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64364" w14:textId="77777777" w:rsidR="00145C68" w:rsidRDefault="00145C68" w:rsidP="008C67CB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C2570C8" w14:textId="4A7A84F2" w:rsidR="00145C68" w:rsidRDefault="00145C68" w:rsidP="008C67CB">
      <w:pPr>
        <w:pStyle w:val="a6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145C68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</w:t>
      </w:r>
      <w:r w:rsidRPr="00145C68">
        <w:rPr>
          <w:rFonts w:ascii="Times New Roman" w:hAnsi="Times New Roman" w:cs="Times New Roman"/>
          <w:bCs/>
          <w:color w:val="000000" w:themeColor="text1"/>
        </w:rPr>
        <w:t xml:space="preserve">   Приложение5</w:t>
      </w:r>
    </w:p>
    <w:p w14:paraId="45CA1053" w14:textId="39F6AEE1" w:rsidR="00145C68" w:rsidRDefault="00145C68" w:rsidP="008C67CB">
      <w:pPr>
        <w:pStyle w:val="a6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145C68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</w:t>
      </w:r>
      <w:r w:rsidRPr="00145C68">
        <w:rPr>
          <w:rFonts w:ascii="Times New Roman" w:hAnsi="Times New Roman" w:cs="Times New Roman"/>
          <w:bCs/>
          <w:color w:val="000000" w:themeColor="text1"/>
        </w:rPr>
        <w:t xml:space="preserve"> к приказу ГБУЗ Республики Мордовия</w:t>
      </w:r>
    </w:p>
    <w:p w14:paraId="594B07B6" w14:textId="49957328" w:rsidR="00145C68" w:rsidRPr="00145C68" w:rsidRDefault="00145C68" w:rsidP="008C67CB">
      <w:pPr>
        <w:pStyle w:val="a6"/>
        <w:jc w:val="center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</w:t>
      </w:r>
      <w:r w:rsidRPr="00145C68">
        <w:rPr>
          <w:rFonts w:ascii="Times New Roman" w:hAnsi="Times New Roman" w:cs="Times New Roman"/>
          <w:bCs/>
          <w:color w:val="000000" w:themeColor="text1"/>
        </w:rPr>
        <w:t xml:space="preserve"> «Ардатовская РБ» от 31.08.2023г. №89</w:t>
      </w:r>
    </w:p>
    <w:p w14:paraId="746497A2" w14:textId="77777777" w:rsidR="00145C68" w:rsidRPr="00145C68" w:rsidRDefault="00145C68" w:rsidP="008C67CB">
      <w:pPr>
        <w:pStyle w:val="a6"/>
        <w:jc w:val="center"/>
        <w:rPr>
          <w:rFonts w:ascii="Times New Roman" w:hAnsi="Times New Roman" w:cs="Times New Roman"/>
          <w:bCs/>
          <w:color w:val="000000" w:themeColor="text1"/>
        </w:rPr>
      </w:pPr>
    </w:p>
    <w:p w14:paraId="4E9C5036" w14:textId="77777777" w:rsidR="00145C68" w:rsidRDefault="00145C68" w:rsidP="008C67CB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0DFADEB" w14:textId="77777777" w:rsidR="00145C68" w:rsidRDefault="00145C68" w:rsidP="008C67CB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78D9B91" w14:textId="77777777" w:rsidR="00145C68" w:rsidRDefault="00145C68" w:rsidP="008C67CB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5E0F0BC" w14:textId="002005DD" w:rsidR="00050D76" w:rsidRPr="008C67CB" w:rsidRDefault="00C84801" w:rsidP="008C67CB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C67CB">
        <w:rPr>
          <w:rFonts w:ascii="Times New Roman" w:hAnsi="Times New Roman" w:cs="Times New Roman"/>
          <w:b/>
          <w:bCs/>
          <w:color w:val="000000" w:themeColor="text1"/>
        </w:rPr>
        <w:t>Договор на оказание платных медицинских услуг №</w:t>
      </w:r>
      <w:r w:rsidR="00CA4A7F" w:rsidRPr="008C67CB">
        <w:rPr>
          <w:rFonts w:ascii="Times New Roman" w:hAnsi="Times New Roman" w:cs="Times New Roman"/>
          <w:b/>
          <w:bCs/>
          <w:color w:val="000000" w:themeColor="text1"/>
        </w:rPr>
        <w:t>________________</w:t>
      </w:r>
    </w:p>
    <w:p w14:paraId="01803CCF" w14:textId="6B1CF88C" w:rsidR="00C84801" w:rsidRPr="008C67CB" w:rsidRDefault="00CA4A7F" w:rsidP="008C67CB">
      <w:pPr>
        <w:pStyle w:val="a6"/>
        <w:jc w:val="center"/>
        <w:rPr>
          <w:rFonts w:ascii="Times New Roman" w:hAnsi="Times New Roman" w:cs="Times New Roman"/>
          <w:color w:val="000000" w:themeColor="text1"/>
        </w:rPr>
      </w:pPr>
      <w:r w:rsidRPr="008C67CB">
        <w:rPr>
          <w:rFonts w:ascii="Times New Roman" w:hAnsi="Times New Roman" w:cs="Times New Roman"/>
          <w:color w:val="000000" w:themeColor="text1"/>
        </w:rPr>
        <w:t>г</w:t>
      </w:r>
      <w:r w:rsidR="00C84801" w:rsidRPr="008C67CB">
        <w:rPr>
          <w:rFonts w:ascii="Times New Roman" w:hAnsi="Times New Roman" w:cs="Times New Roman"/>
          <w:color w:val="000000" w:themeColor="text1"/>
        </w:rPr>
        <w:t xml:space="preserve">. Ардатов                                                          </w:t>
      </w:r>
      <w:r w:rsidRPr="008C67CB">
        <w:rPr>
          <w:rFonts w:ascii="Times New Roman" w:hAnsi="Times New Roman" w:cs="Times New Roman"/>
          <w:color w:val="000000" w:themeColor="text1"/>
        </w:rPr>
        <w:t xml:space="preserve">                                                    </w:t>
      </w:r>
      <w:r w:rsidR="00C84801" w:rsidRPr="008C67CB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="00C84801" w:rsidRPr="008C67CB">
        <w:rPr>
          <w:rFonts w:ascii="Times New Roman" w:hAnsi="Times New Roman" w:cs="Times New Roman"/>
          <w:color w:val="000000" w:themeColor="text1"/>
        </w:rPr>
        <w:t xml:space="preserve">   «</w:t>
      </w:r>
      <w:proofErr w:type="gramEnd"/>
      <w:r w:rsidR="00C84801" w:rsidRPr="008C67CB">
        <w:rPr>
          <w:rFonts w:ascii="Times New Roman" w:hAnsi="Times New Roman" w:cs="Times New Roman"/>
          <w:color w:val="000000" w:themeColor="text1"/>
        </w:rPr>
        <w:t>___»_____________20___г.</w:t>
      </w:r>
    </w:p>
    <w:p w14:paraId="2FA982E1" w14:textId="6C52787B" w:rsidR="00A066D7" w:rsidRPr="00CA4A7F" w:rsidRDefault="00C84801" w:rsidP="00D60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A6C">
        <w:rPr>
          <w:rFonts w:ascii="Times New Roman" w:hAnsi="Times New Roman" w:cs="Times New Roman"/>
          <w:b/>
          <w:sz w:val="20"/>
          <w:szCs w:val="20"/>
        </w:rPr>
        <w:t>Государственное бюджетное учреждение здравоохранения Республики Мордовия «Ардатовская районная больница»</w:t>
      </w:r>
      <w:r w:rsidRPr="00CA4A7F">
        <w:rPr>
          <w:rFonts w:ascii="Times New Roman" w:hAnsi="Times New Roman" w:cs="Times New Roman"/>
          <w:sz w:val="20"/>
          <w:szCs w:val="20"/>
        </w:rPr>
        <w:t xml:space="preserve"> адрес места нахождения: Республика Мордовия, г.</w:t>
      </w:r>
      <w:r w:rsidR="00DC068A">
        <w:rPr>
          <w:rFonts w:ascii="Times New Roman" w:hAnsi="Times New Roman" w:cs="Times New Roman"/>
          <w:sz w:val="20"/>
          <w:szCs w:val="20"/>
        </w:rPr>
        <w:t xml:space="preserve"> </w:t>
      </w:r>
      <w:r w:rsidRPr="00CA4A7F">
        <w:rPr>
          <w:rFonts w:ascii="Times New Roman" w:hAnsi="Times New Roman" w:cs="Times New Roman"/>
          <w:sz w:val="20"/>
          <w:szCs w:val="20"/>
        </w:rPr>
        <w:t>Ард</w:t>
      </w:r>
      <w:r w:rsidR="00D60CB1">
        <w:rPr>
          <w:rFonts w:ascii="Times New Roman" w:hAnsi="Times New Roman" w:cs="Times New Roman"/>
          <w:sz w:val="20"/>
          <w:szCs w:val="20"/>
        </w:rPr>
        <w:t>атов, пер.</w:t>
      </w:r>
      <w:r w:rsidR="00DC068A">
        <w:rPr>
          <w:rFonts w:ascii="Times New Roman" w:hAnsi="Times New Roman" w:cs="Times New Roman"/>
          <w:sz w:val="20"/>
          <w:szCs w:val="20"/>
        </w:rPr>
        <w:t xml:space="preserve"> </w:t>
      </w:r>
      <w:r w:rsidR="00D60CB1">
        <w:rPr>
          <w:rFonts w:ascii="Times New Roman" w:hAnsi="Times New Roman" w:cs="Times New Roman"/>
          <w:sz w:val="20"/>
          <w:szCs w:val="20"/>
        </w:rPr>
        <w:t xml:space="preserve">Луначарского, дом 1, осуществляющее медицинскую деятельность на основании </w:t>
      </w:r>
      <w:r w:rsidR="000D7464" w:rsidRPr="00C36A6C">
        <w:rPr>
          <w:rFonts w:ascii="Times New Roman" w:hAnsi="Times New Roman" w:cs="Times New Roman"/>
          <w:b/>
          <w:sz w:val="20"/>
          <w:szCs w:val="20"/>
        </w:rPr>
        <w:t>Лицензи</w:t>
      </w:r>
      <w:r w:rsidR="00D60CB1">
        <w:rPr>
          <w:rFonts w:ascii="Times New Roman" w:hAnsi="Times New Roman" w:cs="Times New Roman"/>
          <w:b/>
          <w:sz w:val="20"/>
          <w:szCs w:val="20"/>
        </w:rPr>
        <w:t>и</w:t>
      </w:r>
      <w:r w:rsidR="000D7464" w:rsidRPr="00C36A6C">
        <w:rPr>
          <w:rFonts w:ascii="Times New Roman" w:hAnsi="Times New Roman" w:cs="Times New Roman"/>
          <w:b/>
          <w:sz w:val="20"/>
          <w:szCs w:val="20"/>
        </w:rPr>
        <w:t xml:space="preserve"> № ЛО</w:t>
      </w:r>
      <w:r w:rsidR="00585FD4">
        <w:rPr>
          <w:rFonts w:ascii="Times New Roman" w:hAnsi="Times New Roman" w:cs="Times New Roman"/>
          <w:b/>
          <w:sz w:val="20"/>
          <w:szCs w:val="20"/>
        </w:rPr>
        <w:t>41-01178-13/00382071</w:t>
      </w:r>
      <w:r w:rsidR="00DC06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705A2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634671">
        <w:rPr>
          <w:rFonts w:ascii="Times New Roman" w:hAnsi="Times New Roman" w:cs="Times New Roman"/>
          <w:b/>
          <w:sz w:val="20"/>
          <w:szCs w:val="20"/>
        </w:rPr>
        <w:t>16 декабря 2020</w:t>
      </w:r>
      <w:r w:rsidR="00634671">
        <w:rPr>
          <w:rFonts w:ascii="Times New Roman" w:hAnsi="Times New Roman" w:cs="Times New Roman"/>
          <w:sz w:val="20"/>
          <w:szCs w:val="20"/>
        </w:rPr>
        <w:t>г.</w:t>
      </w:r>
      <w:r w:rsidR="000D7464" w:rsidRPr="00CA4A7F">
        <w:rPr>
          <w:rFonts w:ascii="Times New Roman" w:hAnsi="Times New Roman" w:cs="Times New Roman"/>
          <w:sz w:val="20"/>
          <w:szCs w:val="20"/>
        </w:rPr>
        <w:t>, срок</w:t>
      </w:r>
      <w:r w:rsidR="00536AB4" w:rsidRPr="00CA4A7F">
        <w:rPr>
          <w:rFonts w:ascii="Times New Roman" w:hAnsi="Times New Roman" w:cs="Times New Roman"/>
          <w:sz w:val="20"/>
          <w:szCs w:val="20"/>
        </w:rPr>
        <w:t xml:space="preserve"> действия бессрочно, выданн</w:t>
      </w:r>
      <w:r w:rsidR="00D60CB1">
        <w:rPr>
          <w:rFonts w:ascii="Times New Roman" w:hAnsi="Times New Roman" w:cs="Times New Roman"/>
          <w:sz w:val="20"/>
          <w:szCs w:val="20"/>
        </w:rPr>
        <w:t>ой</w:t>
      </w:r>
      <w:r w:rsidR="00A066D7" w:rsidRPr="00CA4A7F">
        <w:rPr>
          <w:rFonts w:ascii="Times New Roman" w:hAnsi="Times New Roman" w:cs="Times New Roman"/>
          <w:sz w:val="20"/>
          <w:szCs w:val="20"/>
        </w:rPr>
        <w:t xml:space="preserve"> Министерством здравоохранения Республики Мордовия, 4300</w:t>
      </w:r>
      <w:r w:rsidR="005C0C91">
        <w:rPr>
          <w:rFonts w:ascii="Times New Roman" w:hAnsi="Times New Roman" w:cs="Times New Roman"/>
          <w:sz w:val="20"/>
          <w:szCs w:val="20"/>
        </w:rPr>
        <w:t>02</w:t>
      </w:r>
      <w:r w:rsidR="00A066D7" w:rsidRPr="00CA4A7F">
        <w:rPr>
          <w:rFonts w:ascii="Times New Roman" w:hAnsi="Times New Roman" w:cs="Times New Roman"/>
          <w:sz w:val="20"/>
          <w:szCs w:val="20"/>
        </w:rPr>
        <w:t>, Республика</w:t>
      </w:r>
      <w:r w:rsidR="00536AB4" w:rsidRPr="00CA4A7F">
        <w:rPr>
          <w:rFonts w:ascii="Times New Roman" w:hAnsi="Times New Roman" w:cs="Times New Roman"/>
          <w:sz w:val="20"/>
          <w:szCs w:val="20"/>
        </w:rPr>
        <w:t xml:space="preserve"> Мордовия, </w:t>
      </w:r>
      <w:r w:rsidR="00A066D7" w:rsidRPr="00CA4A7F">
        <w:rPr>
          <w:rFonts w:ascii="Times New Roman" w:hAnsi="Times New Roman" w:cs="Times New Roman"/>
          <w:sz w:val="20"/>
          <w:szCs w:val="20"/>
        </w:rPr>
        <w:t xml:space="preserve"> г.</w:t>
      </w:r>
      <w:r w:rsidR="00536AB4" w:rsidRPr="00CA4A7F">
        <w:rPr>
          <w:rFonts w:ascii="Times New Roman" w:hAnsi="Times New Roman" w:cs="Times New Roman"/>
          <w:sz w:val="20"/>
          <w:szCs w:val="20"/>
        </w:rPr>
        <w:t xml:space="preserve"> Саранск, ул. </w:t>
      </w:r>
      <w:r w:rsidR="0030494B">
        <w:rPr>
          <w:rFonts w:ascii="Times New Roman" w:hAnsi="Times New Roman" w:cs="Times New Roman"/>
          <w:sz w:val="20"/>
          <w:szCs w:val="20"/>
        </w:rPr>
        <w:t>Коммунистическая</w:t>
      </w:r>
      <w:r w:rsidR="00536AB4" w:rsidRPr="00CA4A7F">
        <w:rPr>
          <w:rFonts w:ascii="Times New Roman" w:hAnsi="Times New Roman" w:cs="Times New Roman"/>
          <w:sz w:val="20"/>
          <w:szCs w:val="20"/>
        </w:rPr>
        <w:t xml:space="preserve">, </w:t>
      </w:r>
      <w:r w:rsidR="00A066D7" w:rsidRPr="00CA4A7F">
        <w:rPr>
          <w:rFonts w:ascii="Times New Roman" w:hAnsi="Times New Roman" w:cs="Times New Roman"/>
          <w:sz w:val="20"/>
          <w:szCs w:val="20"/>
        </w:rPr>
        <w:t>д.</w:t>
      </w:r>
      <w:r w:rsidR="00536AB4" w:rsidRPr="00CA4A7F">
        <w:rPr>
          <w:rFonts w:ascii="Times New Roman" w:hAnsi="Times New Roman" w:cs="Times New Roman"/>
          <w:sz w:val="20"/>
          <w:szCs w:val="20"/>
        </w:rPr>
        <w:t>3</w:t>
      </w:r>
      <w:r w:rsidR="0030494B">
        <w:rPr>
          <w:rFonts w:ascii="Times New Roman" w:hAnsi="Times New Roman" w:cs="Times New Roman"/>
          <w:sz w:val="20"/>
          <w:szCs w:val="20"/>
        </w:rPr>
        <w:t>3</w:t>
      </w:r>
      <w:r w:rsidR="00844896" w:rsidRPr="00CA4A7F">
        <w:rPr>
          <w:rFonts w:ascii="Times New Roman" w:hAnsi="Times New Roman" w:cs="Times New Roman"/>
          <w:sz w:val="20"/>
          <w:szCs w:val="20"/>
        </w:rPr>
        <w:t>,</w:t>
      </w:r>
      <w:r w:rsidR="0030494B">
        <w:rPr>
          <w:rFonts w:ascii="Times New Roman" w:hAnsi="Times New Roman" w:cs="Times New Roman"/>
          <w:sz w:val="20"/>
          <w:szCs w:val="20"/>
        </w:rPr>
        <w:t xml:space="preserve"> </w:t>
      </w:r>
      <w:r w:rsidR="00372BC4">
        <w:rPr>
          <w:rFonts w:ascii="Times New Roman" w:hAnsi="Times New Roman" w:cs="Times New Roman"/>
          <w:sz w:val="20"/>
          <w:szCs w:val="20"/>
        </w:rPr>
        <w:t>корп</w:t>
      </w:r>
      <w:r w:rsidR="0030494B">
        <w:rPr>
          <w:rFonts w:ascii="Times New Roman" w:hAnsi="Times New Roman" w:cs="Times New Roman"/>
          <w:sz w:val="20"/>
          <w:szCs w:val="20"/>
        </w:rPr>
        <w:t>.2 тел. 8</w:t>
      </w:r>
      <w:r w:rsidR="00844896" w:rsidRPr="00CA4A7F">
        <w:rPr>
          <w:rFonts w:ascii="Times New Roman" w:hAnsi="Times New Roman" w:cs="Times New Roman"/>
          <w:sz w:val="20"/>
          <w:szCs w:val="20"/>
        </w:rPr>
        <w:t xml:space="preserve">(8342) </w:t>
      </w:r>
      <w:r w:rsidR="00585FD4">
        <w:rPr>
          <w:rFonts w:ascii="Times New Roman" w:hAnsi="Times New Roman" w:cs="Times New Roman"/>
          <w:sz w:val="20"/>
          <w:szCs w:val="20"/>
        </w:rPr>
        <w:t xml:space="preserve">23-42-37 </w:t>
      </w:r>
      <w:r w:rsidR="00A066D7" w:rsidRPr="00CA4A7F">
        <w:rPr>
          <w:rFonts w:ascii="Times New Roman" w:hAnsi="Times New Roman" w:cs="Times New Roman"/>
          <w:sz w:val="20"/>
          <w:szCs w:val="20"/>
        </w:rPr>
        <w:t>на следующие виды работ</w:t>
      </w:r>
      <w:r w:rsidR="00083D75">
        <w:rPr>
          <w:rFonts w:ascii="Times New Roman" w:hAnsi="Times New Roman" w:cs="Times New Roman"/>
          <w:sz w:val="20"/>
          <w:szCs w:val="20"/>
        </w:rPr>
        <w:t xml:space="preserve"> </w:t>
      </w:r>
      <w:r w:rsidR="00A066D7" w:rsidRPr="00CA4A7F">
        <w:rPr>
          <w:rFonts w:ascii="Times New Roman" w:hAnsi="Times New Roman" w:cs="Times New Roman"/>
          <w:sz w:val="20"/>
          <w:szCs w:val="20"/>
        </w:rPr>
        <w:t>(услуг):</w:t>
      </w:r>
    </w:p>
    <w:p w14:paraId="705A8FD4" w14:textId="762383A8" w:rsidR="000F4C8A" w:rsidRPr="00CA4A7F" w:rsidRDefault="00D45951" w:rsidP="00CA4A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67CB">
        <w:rPr>
          <w:rFonts w:ascii="Times New Roman" w:hAnsi="Times New Roman" w:cs="Times New Roman"/>
          <w:sz w:val="15"/>
          <w:szCs w:val="15"/>
        </w:rPr>
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делу; лечебной физкультуре; лечебному делу; медицинской микробиологии; медицинской статистике; медицинскому массажу; общей практике; сестринскому делу; сестринскому делу в педиатрии; физиотерапии; функциональной диагностике; при оказании первичной врачебной медико-санитарной помощи в амбулаторных условиях по: вакцинации (проведению профилактических прививок);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общей врачебной практике (семейной медицине); организации здравоохранения и общественному здоровью, эпидемиологии;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педиатрии; терапии; при оказании первичной специализированной медико-санитарной помощи в амбулаторных условиях по: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акушерству и гинекологии (за исключением использования вспомогательных репродуктивных технологий и искусственного прерывания беременности); гериатрии; дерматовенерологии; медицинской микробиологии; медицинской реабилитации; медицинской статистике; неврологии; онкологии; организации здравоохранения и общественному здоровью, эпидемиологии;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 xml:space="preserve">оториноларингологии (за исключением </w:t>
      </w:r>
      <w:proofErr w:type="spellStart"/>
      <w:r w:rsidRPr="008C67CB">
        <w:rPr>
          <w:rFonts w:ascii="Times New Roman" w:hAnsi="Times New Roman" w:cs="Times New Roman"/>
          <w:sz w:val="15"/>
          <w:szCs w:val="15"/>
        </w:rPr>
        <w:t>кохлеарной</w:t>
      </w:r>
      <w:proofErr w:type="spellEnd"/>
      <w:r w:rsidRPr="008C67CB">
        <w:rPr>
          <w:rFonts w:ascii="Times New Roman" w:hAnsi="Times New Roman" w:cs="Times New Roman"/>
          <w:sz w:val="15"/>
          <w:szCs w:val="15"/>
        </w:rPr>
        <w:t xml:space="preserve"> имплантации); офтальмологии; </w:t>
      </w:r>
      <w:proofErr w:type="spellStart"/>
      <w:r w:rsidRPr="008C67CB">
        <w:rPr>
          <w:rFonts w:ascii="Times New Roman" w:hAnsi="Times New Roman" w:cs="Times New Roman"/>
          <w:sz w:val="15"/>
          <w:szCs w:val="15"/>
        </w:rPr>
        <w:t>профпатологии</w:t>
      </w:r>
      <w:proofErr w:type="spellEnd"/>
      <w:r w:rsidRPr="008C67CB">
        <w:rPr>
          <w:rFonts w:ascii="Times New Roman" w:hAnsi="Times New Roman" w:cs="Times New Roman"/>
          <w:sz w:val="15"/>
          <w:szCs w:val="15"/>
        </w:rPr>
        <w:t>; психиатрии; психиатрии-наркологии; рентгенологии; травматологии и ортопедии; урологии; функциональной диагностике; хирургии; эндокринологии;</w:t>
      </w:r>
      <w:r w:rsid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эндоскопии; 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помощи; экспертизе профессиональной пригодности; При проведении медицинских осмотров организуются и выполняются следующие работы (услуги) по: медицинским осмотрам (предварительным, периодическим); медицинским осмотрам профилактическим; При проведении медицинских освидетельствований организуются и выполняются следующие работы (услуги) по: медицинскому освидетельствованию кандидатов в усыновители, опекуны (попечители) или приемные родители;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средством; медицинскому освидетельствованию на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состояние опьянения (алкогольного, наркотического или иного токсического);  психиатрическому освидетельствованию.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лабораторной диагностике; лечебному делу; медицинской микробиологии; медицинской статистике; медицинскому массажу; общей практике; сестринскому делу; сестринскому делу в педиатрии; стоматологии; стоматологии ортопедической; физиотерапии; функциональной диагностике; при оказании первичной врачебной медико-санитарной помощи в амбулаторных условиях по: общей врачебной практике (семейной медицине); организации здравоохранения и общественному здоровью, эпидемиологии; педиатрии; терапии; при оказании первичной специализированной медико-санитарной помощи в амбулаторных условиях по: клинической лабораторной диагностике; медицинской микробиологии; медицинской реабилитации; медицинской статистике; организации здравоохранения и общественному здоровью, эпидемиологии; рентгенологии; стоматологии детской; стоматологии ортопедической; стоматологии терапевтической; стоматологии хирургической; ультразвуковой диагностике; физиотерапии; фтизиатрии; эндоскопии;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инфекционным болезням; медицинской реабилитации; медицинской статистике; организации здравоохранения и общественному здоровью, эпидемиологии; педиатрии; сестринскому делу; сестринскому делу в педиатрии;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терапии; 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помощи; При проведении медицинских освидетельствований организуются и выполняются следующие работы (услуги) по: медицинскому освидетельствованию кандидатов в усыновители, опекуны (попечители) или приемные родители.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делу; анестезиологии и реаниматологии; лечебному делу; медицинской микробиологии; медицинской статистике; медицинскому массажу; общей практике; сестринскому делу; сестринскому делу в педиатрии; при оказании первичной врачебной медико-санитарной помощи в амбулаторных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условиях по: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общей врачебной практике (семейной медицине);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организации здравоохранения и общественному здоровью, эпидемиологии;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педиатрии;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терапии;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при оказании первичной врачебной медико-санитарной помощи в условиях дневного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стационара по: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общей врачебной практике (семейной медицине);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организации здравоохранения и общественному здоровью, эпидемиологии;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терапии;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при оказании первичной специализированной медико-санитарной помощи в условиях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дневного стационара по: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неврологии;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организации здравоохранения и общественному здоровью, эпидемиологии;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При оказании специализированной, в том числе высокотехнологичной, медицинской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помощи организуются и выполняются следующие работы (услуги):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при оказании специализированной медицинской помощи в стационарных условиях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по: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акушерскому делу;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акушерству и гинекологии (за исключением использования вспомогательных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репродуктивных технологий и искусственного прерывания беременности);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акушерству и гинекологии (искусственному прерыванию беременности);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анестезиологии и реаниматологии;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диетологии;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медицинской реабилитации;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медицинской статистике;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медицинскому массажу;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неврологии;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организации здравоохранения и общественному здоровью, эпидемиологии; педиатрии;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психиатрии-наркологии;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реаниматологии;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сестринскому делу;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сестринскому делу в педиатрии;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терапии;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трансфузиологии;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физиотерапии;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функциональной диагностике;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хирургии;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При оказании скорой, в том числе скорой специализированной, медицинской помощи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организуются и выполняются следующие работы (услуги):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при оказании скорой медицинской помощи вне медицинской организации по: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медицинской статистике;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организации здравоохранения и общественному здоровью, эпидемиологии;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скорой медицинской помощи;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при оказании скорой медицинской помощи в амбулаторных условиях по: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организации здравоохранения и общественному здоровью, эпидемиологии;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скорой медицинской помощи;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При оказании паллиативной медицинской помощи организуются и выполняются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следующие работы (услуги):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при оказании паллиативной медицинской помощи в амбулаторных условиях по: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педиатрии;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сестринскому делу в педиатрии;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при оказании паллиативной медицинской помощи в стационарных условиях по: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инфекционным болезням;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кардиологии;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неврологии;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общей практике;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онкологии;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организации здравоохранения и общественному здоровью, эпидемиологии;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сестринскому делу;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терапии;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хирургии;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При проведении медицинских экспертиз организуются и выполняются следующие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работы (услуги) по: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экспертизе временной нетрудоспособности;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экспертизе качества медицинской помощи;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При проведении медицинских осмотров организуются и выполняются следующие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работы (услуги) по: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медицинским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осмотрам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(</w:t>
      </w:r>
      <w:proofErr w:type="spellStart"/>
      <w:r w:rsidRPr="008C67CB">
        <w:rPr>
          <w:rFonts w:ascii="Times New Roman" w:hAnsi="Times New Roman" w:cs="Times New Roman"/>
          <w:sz w:val="15"/>
          <w:szCs w:val="15"/>
        </w:rPr>
        <w:t>предсменным</w:t>
      </w:r>
      <w:proofErr w:type="spellEnd"/>
      <w:r w:rsidRPr="008C67CB">
        <w:rPr>
          <w:rFonts w:ascii="Times New Roman" w:hAnsi="Times New Roman" w:cs="Times New Roman"/>
          <w:sz w:val="15"/>
          <w:szCs w:val="15"/>
        </w:rPr>
        <w:t>,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 w:rsidRPr="008C67CB">
        <w:rPr>
          <w:rFonts w:ascii="Times New Roman" w:hAnsi="Times New Roman" w:cs="Times New Roman"/>
          <w:sz w:val="15"/>
          <w:szCs w:val="15"/>
        </w:rPr>
        <w:t>предрейсовым</w:t>
      </w:r>
      <w:proofErr w:type="spellEnd"/>
      <w:r w:rsidRPr="008C67CB">
        <w:rPr>
          <w:rFonts w:ascii="Times New Roman" w:hAnsi="Times New Roman" w:cs="Times New Roman"/>
          <w:sz w:val="15"/>
          <w:szCs w:val="15"/>
        </w:rPr>
        <w:t>,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 w:rsidRPr="008C67CB">
        <w:rPr>
          <w:rFonts w:ascii="Times New Roman" w:hAnsi="Times New Roman" w:cs="Times New Roman"/>
          <w:sz w:val="15"/>
          <w:szCs w:val="15"/>
        </w:rPr>
        <w:t>послесменным</w:t>
      </w:r>
      <w:proofErr w:type="spellEnd"/>
      <w:r w:rsidRPr="008C67CB">
        <w:rPr>
          <w:rFonts w:ascii="Times New Roman" w:hAnsi="Times New Roman" w:cs="Times New Roman"/>
          <w:sz w:val="15"/>
          <w:szCs w:val="15"/>
        </w:rPr>
        <w:t>,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 w:rsidRPr="008C67CB">
        <w:rPr>
          <w:rFonts w:ascii="Times New Roman" w:hAnsi="Times New Roman" w:cs="Times New Roman"/>
          <w:sz w:val="15"/>
          <w:szCs w:val="15"/>
        </w:rPr>
        <w:t>послерейсовым</w:t>
      </w:r>
      <w:proofErr w:type="spellEnd"/>
      <w:r w:rsidRPr="008C67CB">
        <w:rPr>
          <w:rFonts w:ascii="Times New Roman" w:hAnsi="Times New Roman" w:cs="Times New Roman"/>
          <w:sz w:val="15"/>
          <w:szCs w:val="15"/>
        </w:rPr>
        <w:t>);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При проведении медицинских освидетельствований организуются и выполняются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следующие работы (услуги) по: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медицинскому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освидетельствованию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на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состояние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опьянения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(алкогольного,</w:t>
      </w:r>
      <w:r w:rsidR="00FC1CB5" w:rsidRPr="008C67CB">
        <w:rPr>
          <w:rFonts w:ascii="Times New Roman" w:hAnsi="Times New Roman" w:cs="Times New Roman"/>
          <w:sz w:val="15"/>
          <w:szCs w:val="15"/>
        </w:rPr>
        <w:t xml:space="preserve"> </w:t>
      </w:r>
      <w:r w:rsidRPr="008C67CB">
        <w:rPr>
          <w:rFonts w:ascii="Times New Roman" w:hAnsi="Times New Roman" w:cs="Times New Roman"/>
          <w:sz w:val="15"/>
          <w:szCs w:val="15"/>
        </w:rPr>
        <w:t>наркотического или иного токсического)</w:t>
      </w:r>
      <w:r w:rsidR="00FC1CB5">
        <w:rPr>
          <w:rFonts w:ascii="Times New Roman" w:hAnsi="Times New Roman" w:cs="Times New Roman"/>
          <w:sz w:val="18"/>
          <w:szCs w:val="18"/>
        </w:rPr>
        <w:t xml:space="preserve"> </w:t>
      </w:r>
      <w:r w:rsidR="00D60CB1">
        <w:rPr>
          <w:rFonts w:ascii="Times New Roman" w:hAnsi="Times New Roman" w:cs="Times New Roman"/>
          <w:sz w:val="20"/>
          <w:szCs w:val="20"/>
        </w:rPr>
        <w:t>и Устава</w:t>
      </w:r>
      <w:r w:rsidR="009C2993">
        <w:rPr>
          <w:rFonts w:ascii="Times New Roman" w:hAnsi="Times New Roman" w:cs="Times New Roman"/>
          <w:sz w:val="20"/>
          <w:szCs w:val="20"/>
        </w:rPr>
        <w:t xml:space="preserve"> </w:t>
      </w:r>
      <w:r w:rsidR="00D60CB1">
        <w:rPr>
          <w:rFonts w:ascii="Times New Roman" w:hAnsi="Times New Roman" w:cs="Times New Roman"/>
          <w:sz w:val="20"/>
          <w:szCs w:val="20"/>
        </w:rPr>
        <w:t>в</w:t>
      </w:r>
      <w:r w:rsidR="000F4C8A" w:rsidRPr="00CA4A7F">
        <w:rPr>
          <w:rFonts w:ascii="Times New Roman" w:hAnsi="Times New Roman" w:cs="Times New Roman"/>
          <w:sz w:val="20"/>
          <w:szCs w:val="20"/>
        </w:rPr>
        <w:t xml:space="preserve"> лице</w:t>
      </w:r>
      <w:r w:rsidR="00DC068A">
        <w:rPr>
          <w:rFonts w:ascii="Times New Roman" w:hAnsi="Times New Roman" w:cs="Times New Roman"/>
          <w:sz w:val="20"/>
          <w:szCs w:val="20"/>
        </w:rPr>
        <w:t xml:space="preserve"> </w:t>
      </w:r>
      <w:r w:rsidR="000F4C8A" w:rsidRPr="00CA4A7F">
        <w:rPr>
          <w:rFonts w:ascii="Times New Roman" w:hAnsi="Times New Roman" w:cs="Times New Roman"/>
          <w:sz w:val="20"/>
          <w:szCs w:val="20"/>
        </w:rPr>
        <w:t xml:space="preserve">главного врача </w:t>
      </w:r>
      <w:r w:rsidR="000A3300">
        <w:rPr>
          <w:rFonts w:ascii="Times New Roman" w:hAnsi="Times New Roman" w:cs="Times New Roman"/>
          <w:b/>
          <w:sz w:val="20"/>
          <w:szCs w:val="20"/>
        </w:rPr>
        <w:t>Трофимова Виктора Михайловича</w:t>
      </w:r>
      <w:r w:rsidR="000F4C8A" w:rsidRPr="00CA4A7F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="000F4C8A" w:rsidRPr="00C36A6C">
        <w:rPr>
          <w:rFonts w:ascii="Times New Roman" w:hAnsi="Times New Roman" w:cs="Times New Roman"/>
          <w:b/>
          <w:sz w:val="20"/>
          <w:szCs w:val="20"/>
        </w:rPr>
        <w:t>«ИСПОЛНИТЕЛЬ»,</w:t>
      </w:r>
      <w:r w:rsidR="000F4C8A" w:rsidRPr="00CA4A7F">
        <w:rPr>
          <w:rFonts w:ascii="Times New Roman" w:hAnsi="Times New Roman" w:cs="Times New Roman"/>
          <w:sz w:val="20"/>
          <w:szCs w:val="20"/>
        </w:rPr>
        <w:t xml:space="preserve"> с одной стороны</w:t>
      </w:r>
      <w:r w:rsidR="00FC1CB5">
        <w:rPr>
          <w:rFonts w:ascii="Times New Roman" w:hAnsi="Times New Roman" w:cs="Times New Roman"/>
          <w:sz w:val="20"/>
          <w:szCs w:val="20"/>
        </w:rPr>
        <w:t xml:space="preserve"> </w:t>
      </w:r>
      <w:r w:rsidR="000F4C8A" w:rsidRPr="00CA4A7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14:paraId="5D4CB242" w14:textId="77777777" w:rsidR="00CA4A7F" w:rsidRPr="00FC1CB5" w:rsidRDefault="000F4C8A" w:rsidP="00CA4A7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C1CB5">
        <w:rPr>
          <w:rFonts w:ascii="Times New Roman" w:hAnsi="Times New Roman" w:cs="Times New Roman"/>
          <w:sz w:val="18"/>
          <w:szCs w:val="18"/>
        </w:rPr>
        <w:t>(ФИО потребителя)</w:t>
      </w:r>
    </w:p>
    <w:p w14:paraId="625F8855" w14:textId="46AE9843" w:rsidR="000F4C8A" w:rsidRPr="00CA4A7F" w:rsidRDefault="000F4C8A" w:rsidP="00CA4A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A7F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Pr="00C36A6C">
        <w:rPr>
          <w:rFonts w:ascii="Times New Roman" w:hAnsi="Times New Roman" w:cs="Times New Roman"/>
          <w:b/>
          <w:sz w:val="20"/>
          <w:szCs w:val="20"/>
        </w:rPr>
        <w:t>«ПОТРЕБИТЕЛЬ»</w:t>
      </w:r>
      <w:r w:rsidRPr="00CA4A7F">
        <w:rPr>
          <w:rFonts w:ascii="Times New Roman" w:hAnsi="Times New Roman" w:cs="Times New Roman"/>
          <w:sz w:val="20"/>
          <w:szCs w:val="20"/>
        </w:rPr>
        <w:t>, с</w:t>
      </w:r>
      <w:r w:rsidR="00F67AAE">
        <w:rPr>
          <w:rFonts w:ascii="Times New Roman" w:hAnsi="Times New Roman" w:cs="Times New Roman"/>
          <w:sz w:val="20"/>
          <w:szCs w:val="20"/>
        </w:rPr>
        <w:t xml:space="preserve"> </w:t>
      </w:r>
      <w:r w:rsidRPr="00CA4A7F">
        <w:rPr>
          <w:rFonts w:ascii="Times New Roman" w:hAnsi="Times New Roman" w:cs="Times New Roman"/>
          <w:sz w:val="20"/>
          <w:szCs w:val="20"/>
        </w:rPr>
        <w:t>другой стороны, в соответствии с Федеральным законом от 29 ноября 2010г. № 329 «Об обязательном медицинском страховании в Российской Федерации» и Федеральном законом от 21 ноября</w:t>
      </w:r>
      <w:r w:rsidR="00E17FF4" w:rsidRPr="00CA4A7F">
        <w:rPr>
          <w:rFonts w:ascii="Times New Roman" w:hAnsi="Times New Roman" w:cs="Times New Roman"/>
          <w:sz w:val="20"/>
          <w:szCs w:val="20"/>
        </w:rPr>
        <w:t xml:space="preserve"> 2011г. №323-ФЗ «Об основах охраны здоровья граждан в Российской Федерации», </w:t>
      </w:r>
      <w:r w:rsidR="00E51BA0" w:rsidRPr="00E51BA0">
        <w:rPr>
          <w:rFonts w:ascii="Times New Roman" w:hAnsi="Times New Roman" w:cs="Times New Roman"/>
          <w:sz w:val="20"/>
          <w:szCs w:val="20"/>
        </w:rPr>
        <w:t>Постановление</w:t>
      </w:r>
      <w:r w:rsidR="00E51BA0">
        <w:rPr>
          <w:rFonts w:ascii="Times New Roman" w:hAnsi="Times New Roman" w:cs="Times New Roman"/>
          <w:sz w:val="20"/>
          <w:szCs w:val="20"/>
        </w:rPr>
        <w:t>м</w:t>
      </w:r>
      <w:r w:rsidR="00E51BA0" w:rsidRPr="00E51BA0">
        <w:rPr>
          <w:rFonts w:ascii="Times New Roman" w:hAnsi="Times New Roman" w:cs="Times New Roman"/>
          <w:sz w:val="20"/>
          <w:szCs w:val="20"/>
        </w:rPr>
        <w:t xml:space="preserve"> Правительства РФ от 11 мая 2023 г.</w:t>
      </w:r>
      <w:r w:rsidR="00E51BA0">
        <w:rPr>
          <w:rFonts w:ascii="Times New Roman" w:hAnsi="Times New Roman" w:cs="Times New Roman"/>
          <w:sz w:val="20"/>
          <w:szCs w:val="20"/>
        </w:rPr>
        <w:t xml:space="preserve"> </w:t>
      </w:r>
      <w:r w:rsidR="00E51BA0" w:rsidRPr="00E51BA0">
        <w:rPr>
          <w:rFonts w:ascii="Times New Roman" w:hAnsi="Times New Roman" w:cs="Times New Roman"/>
          <w:sz w:val="20"/>
          <w:szCs w:val="20"/>
        </w:rPr>
        <w:t>N 736</w:t>
      </w:r>
      <w:r w:rsidR="00E51BA0">
        <w:rPr>
          <w:rFonts w:ascii="Times New Roman" w:hAnsi="Times New Roman" w:cs="Times New Roman"/>
          <w:sz w:val="20"/>
          <w:szCs w:val="20"/>
        </w:rPr>
        <w:t xml:space="preserve"> </w:t>
      </w:r>
      <w:r w:rsidR="00E51BA0" w:rsidRPr="00E51BA0">
        <w:rPr>
          <w:rFonts w:ascii="Times New Roman" w:hAnsi="Times New Roman" w:cs="Times New Roman"/>
          <w:sz w:val="20"/>
          <w:szCs w:val="20"/>
        </w:rPr>
        <w:t>"Об утверждении Правил предоставления медицинскими организациями платных медицинских услуг, внесении изменений</w:t>
      </w:r>
      <w:r w:rsidR="00E51BA0">
        <w:rPr>
          <w:rFonts w:ascii="Times New Roman" w:hAnsi="Times New Roman" w:cs="Times New Roman"/>
          <w:sz w:val="20"/>
          <w:szCs w:val="20"/>
        </w:rPr>
        <w:t xml:space="preserve"> </w:t>
      </w:r>
      <w:r w:rsidR="00E51BA0" w:rsidRPr="00E51BA0">
        <w:rPr>
          <w:rFonts w:ascii="Times New Roman" w:hAnsi="Times New Roman" w:cs="Times New Roman"/>
          <w:sz w:val="20"/>
          <w:szCs w:val="20"/>
        </w:rPr>
        <w:t>в</w:t>
      </w:r>
      <w:r w:rsidR="00E51BA0">
        <w:rPr>
          <w:rFonts w:ascii="Times New Roman" w:hAnsi="Times New Roman" w:cs="Times New Roman"/>
          <w:sz w:val="20"/>
          <w:szCs w:val="20"/>
        </w:rPr>
        <w:t xml:space="preserve"> </w:t>
      </w:r>
      <w:r w:rsidR="00E51BA0" w:rsidRPr="00E51BA0">
        <w:rPr>
          <w:rFonts w:ascii="Times New Roman" w:hAnsi="Times New Roman" w:cs="Times New Roman"/>
          <w:sz w:val="20"/>
          <w:szCs w:val="20"/>
        </w:rPr>
        <w:t>некоторые</w:t>
      </w:r>
      <w:r w:rsidR="00E51BA0">
        <w:rPr>
          <w:rFonts w:ascii="Times New Roman" w:hAnsi="Times New Roman" w:cs="Times New Roman"/>
          <w:sz w:val="20"/>
          <w:szCs w:val="20"/>
        </w:rPr>
        <w:t xml:space="preserve"> </w:t>
      </w:r>
      <w:r w:rsidR="00E51BA0" w:rsidRPr="00E51BA0">
        <w:rPr>
          <w:rFonts w:ascii="Times New Roman" w:hAnsi="Times New Roman" w:cs="Times New Roman"/>
          <w:sz w:val="20"/>
          <w:szCs w:val="20"/>
        </w:rPr>
        <w:t>акты</w:t>
      </w:r>
      <w:r w:rsidR="00E51BA0">
        <w:rPr>
          <w:rFonts w:ascii="Times New Roman" w:hAnsi="Times New Roman" w:cs="Times New Roman"/>
          <w:sz w:val="20"/>
          <w:szCs w:val="20"/>
        </w:rPr>
        <w:t xml:space="preserve"> </w:t>
      </w:r>
      <w:r w:rsidR="00E51BA0" w:rsidRPr="00E51BA0">
        <w:rPr>
          <w:rFonts w:ascii="Times New Roman" w:hAnsi="Times New Roman" w:cs="Times New Roman"/>
          <w:sz w:val="20"/>
          <w:szCs w:val="20"/>
        </w:rPr>
        <w:t>Правительства</w:t>
      </w:r>
      <w:r w:rsidR="00E51BA0">
        <w:rPr>
          <w:rFonts w:ascii="Times New Roman" w:hAnsi="Times New Roman" w:cs="Times New Roman"/>
          <w:sz w:val="20"/>
          <w:szCs w:val="20"/>
        </w:rPr>
        <w:t xml:space="preserve"> </w:t>
      </w:r>
      <w:r w:rsidR="00E51BA0" w:rsidRPr="00E51BA0">
        <w:rPr>
          <w:rFonts w:ascii="Times New Roman" w:hAnsi="Times New Roman" w:cs="Times New Roman"/>
          <w:sz w:val="20"/>
          <w:szCs w:val="20"/>
        </w:rPr>
        <w:t>Российской</w:t>
      </w:r>
      <w:r w:rsidR="00E51BA0">
        <w:rPr>
          <w:rFonts w:ascii="Times New Roman" w:hAnsi="Times New Roman" w:cs="Times New Roman"/>
          <w:sz w:val="20"/>
          <w:szCs w:val="20"/>
        </w:rPr>
        <w:t xml:space="preserve"> </w:t>
      </w:r>
      <w:r w:rsidR="00E51BA0" w:rsidRPr="00E51BA0">
        <w:rPr>
          <w:rFonts w:ascii="Times New Roman" w:hAnsi="Times New Roman" w:cs="Times New Roman"/>
          <w:sz w:val="20"/>
          <w:szCs w:val="20"/>
        </w:rPr>
        <w:t>Федерации</w:t>
      </w:r>
      <w:r w:rsidR="00E51BA0">
        <w:rPr>
          <w:rFonts w:ascii="Times New Roman" w:hAnsi="Times New Roman" w:cs="Times New Roman"/>
          <w:sz w:val="20"/>
          <w:szCs w:val="20"/>
        </w:rPr>
        <w:t xml:space="preserve"> </w:t>
      </w:r>
      <w:r w:rsidR="00E51BA0" w:rsidRPr="00E51BA0">
        <w:rPr>
          <w:rFonts w:ascii="Times New Roman" w:hAnsi="Times New Roman" w:cs="Times New Roman"/>
          <w:sz w:val="20"/>
          <w:szCs w:val="20"/>
        </w:rPr>
        <w:t>и признании утратившим</w:t>
      </w:r>
      <w:r w:rsidR="00E51BA0">
        <w:rPr>
          <w:rFonts w:ascii="Times New Roman" w:hAnsi="Times New Roman" w:cs="Times New Roman"/>
          <w:sz w:val="20"/>
          <w:szCs w:val="20"/>
        </w:rPr>
        <w:t xml:space="preserve"> </w:t>
      </w:r>
      <w:r w:rsidR="00E51BA0" w:rsidRPr="00E51BA0">
        <w:rPr>
          <w:rFonts w:ascii="Times New Roman" w:hAnsi="Times New Roman" w:cs="Times New Roman"/>
          <w:sz w:val="20"/>
          <w:szCs w:val="20"/>
        </w:rPr>
        <w:t>силу постановления Правительства Российской Федерации от 4 октября 2012 г. N 1006"</w:t>
      </w:r>
      <w:r w:rsidR="00E51BA0">
        <w:rPr>
          <w:rFonts w:ascii="Times New Roman" w:hAnsi="Times New Roman" w:cs="Times New Roman"/>
          <w:sz w:val="20"/>
          <w:szCs w:val="20"/>
        </w:rPr>
        <w:t xml:space="preserve">, </w:t>
      </w:r>
      <w:r w:rsidR="009A06C5" w:rsidRPr="00CA4A7F">
        <w:rPr>
          <w:rFonts w:ascii="Times New Roman" w:hAnsi="Times New Roman" w:cs="Times New Roman"/>
          <w:sz w:val="20"/>
          <w:szCs w:val="20"/>
        </w:rPr>
        <w:t>Приказо</w:t>
      </w:r>
      <w:r w:rsidR="00656F91" w:rsidRPr="00CA4A7F">
        <w:rPr>
          <w:rFonts w:ascii="Times New Roman" w:hAnsi="Times New Roman" w:cs="Times New Roman"/>
          <w:sz w:val="20"/>
          <w:szCs w:val="20"/>
        </w:rPr>
        <w:t>м ГБУЗ Р</w:t>
      </w:r>
      <w:r w:rsidR="00315655">
        <w:rPr>
          <w:rFonts w:ascii="Times New Roman" w:hAnsi="Times New Roman" w:cs="Times New Roman"/>
          <w:sz w:val="20"/>
          <w:szCs w:val="20"/>
        </w:rPr>
        <w:t xml:space="preserve">еспублики </w:t>
      </w:r>
      <w:r w:rsidR="00656F91" w:rsidRPr="00CA4A7F">
        <w:rPr>
          <w:rFonts w:ascii="Times New Roman" w:hAnsi="Times New Roman" w:cs="Times New Roman"/>
          <w:sz w:val="20"/>
          <w:szCs w:val="20"/>
        </w:rPr>
        <w:t>М</w:t>
      </w:r>
      <w:r w:rsidR="00315655">
        <w:rPr>
          <w:rFonts w:ascii="Times New Roman" w:hAnsi="Times New Roman" w:cs="Times New Roman"/>
          <w:sz w:val="20"/>
          <w:szCs w:val="20"/>
        </w:rPr>
        <w:t>ордовия</w:t>
      </w:r>
      <w:r w:rsidR="00656F91" w:rsidRPr="00CA4A7F">
        <w:rPr>
          <w:rFonts w:ascii="Times New Roman" w:hAnsi="Times New Roman" w:cs="Times New Roman"/>
          <w:sz w:val="20"/>
          <w:szCs w:val="20"/>
        </w:rPr>
        <w:t xml:space="preserve"> «Ардатовская РБ» от</w:t>
      </w:r>
      <w:r w:rsidR="009A06C5" w:rsidRPr="00CA4A7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E51BA0" w:rsidRPr="00E51BA0">
        <w:rPr>
          <w:rFonts w:ascii="Times New Roman" w:hAnsi="Times New Roman" w:cs="Times New Roman"/>
          <w:color w:val="000000" w:themeColor="text1"/>
          <w:sz w:val="20"/>
          <w:szCs w:val="20"/>
        </w:rPr>
        <w:t>31 августа</w:t>
      </w:r>
      <w:r w:rsidR="00315655" w:rsidRPr="00E51B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</w:t>
      </w:r>
      <w:r w:rsidR="00E51BA0" w:rsidRPr="00E51BA0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E51B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15655" w:rsidRPr="00E51BA0">
        <w:rPr>
          <w:rFonts w:ascii="Times New Roman" w:hAnsi="Times New Roman" w:cs="Times New Roman"/>
          <w:color w:val="000000" w:themeColor="text1"/>
          <w:sz w:val="20"/>
          <w:szCs w:val="20"/>
        </w:rPr>
        <w:t>г</w:t>
      </w:r>
      <w:r w:rsidR="00E51BA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15655" w:rsidRPr="00E51B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25E4" w:rsidRPr="00E51B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25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E51BA0">
        <w:rPr>
          <w:rFonts w:ascii="Times New Roman" w:hAnsi="Times New Roman" w:cs="Times New Roman"/>
          <w:color w:val="000000" w:themeColor="text1"/>
          <w:sz w:val="20"/>
          <w:szCs w:val="20"/>
        </w:rPr>
        <w:t>89</w:t>
      </w:r>
      <w:r w:rsidR="003156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56F91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«Об </w:t>
      </w:r>
      <w:r w:rsidR="009F61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организации платных услуг </w:t>
      </w:r>
      <w:proofErr w:type="gramStart"/>
      <w:r w:rsidR="009F61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r w:rsidR="009A06C5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56F91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ГБУЗ</w:t>
      </w:r>
      <w:proofErr w:type="gramEnd"/>
      <w:r w:rsidR="00656F91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</w:t>
      </w:r>
      <w:r w:rsidR="003156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еспублики </w:t>
      </w:r>
      <w:r w:rsidR="00656F91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="003156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ордовия </w:t>
      </w:r>
      <w:r w:rsidR="00656F91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«Ардатовская РБ</w:t>
      </w:r>
      <w:r w:rsidR="009769F2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9A06C5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платных медицинских услуг </w:t>
      </w:r>
      <w:r w:rsidR="00656F91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» заключили настоящий договор о нижеследующем:</w:t>
      </w:r>
    </w:p>
    <w:p w14:paraId="05FE1679" w14:textId="77777777" w:rsidR="00514C83" w:rsidRPr="00CA4A7F" w:rsidRDefault="009A06C5" w:rsidP="00C36A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A4A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1.Предмет договор</w:t>
      </w:r>
      <w:r w:rsidR="00514C83" w:rsidRPr="00CA4A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</w:t>
      </w:r>
    </w:p>
    <w:p w14:paraId="7FB0E184" w14:textId="21F58474" w:rsidR="00AE4006" w:rsidRPr="00CA4A7F" w:rsidRDefault="00514C83" w:rsidP="00C36A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="009769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</w:t>
      </w: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ИСПО</w:t>
      </w:r>
      <w:r w:rsidR="0003654E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НИТЕЛЬ оказывает качественную</w:t>
      </w:r>
      <w:r w:rsidR="00F67A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ое</w:t>
      </w:r>
      <w:proofErr w:type="spellEnd"/>
      <w:r w:rsidR="00F67A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F67AAE">
        <w:rPr>
          <w:rFonts w:ascii="Times New Roman" w:hAnsi="Times New Roman" w:cs="Times New Roman"/>
          <w:color w:val="000000" w:themeColor="text1"/>
          <w:sz w:val="20"/>
          <w:szCs w:val="20"/>
        </w:rPr>
        <w:t>ый</w:t>
      </w:r>
      <w:proofErr w:type="spellEnd"/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) Услугу</w:t>
      </w:r>
      <w:r w:rsidR="009C29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(обследование,</w:t>
      </w:r>
      <w:r w:rsidR="00F67A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исследование,</w:t>
      </w: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лечение, консультацию, медицинский осмотр) медицинского характера в виде профилактической, лечебно-диагностической, реабилитационной помощи, включающую в себя: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917"/>
        <w:gridCol w:w="661"/>
        <w:gridCol w:w="2925"/>
        <w:gridCol w:w="579"/>
        <w:gridCol w:w="3010"/>
      </w:tblGrid>
      <w:tr w:rsidR="00AE4006" w14:paraId="0A4A45A0" w14:textId="77777777" w:rsidTr="008C67CB">
        <w:tc>
          <w:tcPr>
            <w:tcW w:w="10762" w:type="dxa"/>
            <w:gridSpan w:val="6"/>
          </w:tcPr>
          <w:p w14:paraId="3FC882AF" w14:textId="77777777" w:rsidR="00AE4006" w:rsidRDefault="00AE4006" w:rsidP="00AE4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0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медицинской услуги (код мед. услуги по прейскуранту)</w:t>
            </w:r>
          </w:p>
        </w:tc>
      </w:tr>
      <w:tr w:rsidR="00AE4006" w14:paraId="508DFD19" w14:textId="77777777" w:rsidTr="008C67CB">
        <w:trPr>
          <w:trHeight w:val="268"/>
        </w:trPr>
        <w:tc>
          <w:tcPr>
            <w:tcW w:w="670" w:type="dxa"/>
          </w:tcPr>
          <w:p w14:paraId="5E5DBAA1" w14:textId="77777777" w:rsidR="00AE4006" w:rsidRPr="008C67CB" w:rsidRDefault="00AE4006" w:rsidP="00AE4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7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2917" w:type="dxa"/>
          </w:tcPr>
          <w:p w14:paraId="4CCD9279" w14:textId="77777777" w:rsidR="00AE4006" w:rsidRDefault="00AE4006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dxa"/>
          </w:tcPr>
          <w:p w14:paraId="0578F996" w14:textId="77777777" w:rsidR="00AE4006" w:rsidRPr="008C67CB" w:rsidRDefault="00AE4006" w:rsidP="00AE4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7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925" w:type="dxa"/>
          </w:tcPr>
          <w:p w14:paraId="0D0BA9DD" w14:textId="77777777" w:rsidR="00AE4006" w:rsidRPr="008C67CB" w:rsidRDefault="00AE4006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dxa"/>
          </w:tcPr>
          <w:p w14:paraId="138049DF" w14:textId="77777777" w:rsidR="00AE4006" w:rsidRPr="008C67CB" w:rsidRDefault="00AE4006" w:rsidP="00AE4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67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3010" w:type="dxa"/>
          </w:tcPr>
          <w:p w14:paraId="3B9EA789" w14:textId="77777777" w:rsidR="00AE4006" w:rsidRDefault="00AE4006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E4006" w14:paraId="4D9D09A4" w14:textId="77777777" w:rsidTr="008C67CB">
        <w:trPr>
          <w:trHeight w:val="232"/>
        </w:trPr>
        <w:tc>
          <w:tcPr>
            <w:tcW w:w="670" w:type="dxa"/>
          </w:tcPr>
          <w:p w14:paraId="7233891D" w14:textId="77777777" w:rsidR="00AE4006" w:rsidRDefault="00533FDB" w:rsidP="00533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7" w:type="dxa"/>
          </w:tcPr>
          <w:p w14:paraId="3E1FFFFE" w14:textId="77777777" w:rsidR="00AE4006" w:rsidRDefault="00AE4006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dxa"/>
          </w:tcPr>
          <w:p w14:paraId="6CAC80D2" w14:textId="77777777" w:rsidR="00AE4006" w:rsidRDefault="00533FDB" w:rsidP="00533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25" w:type="dxa"/>
          </w:tcPr>
          <w:p w14:paraId="30D6F86B" w14:textId="77777777" w:rsidR="00AE4006" w:rsidRDefault="00AE4006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dxa"/>
          </w:tcPr>
          <w:p w14:paraId="4204EBBA" w14:textId="77777777" w:rsidR="00AE4006" w:rsidRDefault="00533FDB" w:rsidP="00533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010" w:type="dxa"/>
          </w:tcPr>
          <w:p w14:paraId="51D403A7" w14:textId="77777777" w:rsidR="00AE4006" w:rsidRDefault="00AE4006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E4006" w14:paraId="30031076" w14:textId="77777777" w:rsidTr="008C67CB">
        <w:trPr>
          <w:trHeight w:val="278"/>
        </w:trPr>
        <w:tc>
          <w:tcPr>
            <w:tcW w:w="670" w:type="dxa"/>
          </w:tcPr>
          <w:p w14:paraId="1C87A89B" w14:textId="77777777" w:rsidR="00AE4006" w:rsidRDefault="00533FDB" w:rsidP="00533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7" w:type="dxa"/>
          </w:tcPr>
          <w:p w14:paraId="1B5BF57D" w14:textId="77777777" w:rsidR="00AE4006" w:rsidRDefault="00AE4006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dxa"/>
          </w:tcPr>
          <w:p w14:paraId="31E57236" w14:textId="77777777" w:rsidR="00AE4006" w:rsidRDefault="00533FDB" w:rsidP="00533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25" w:type="dxa"/>
          </w:tcPr>
          <w:p w14:paraId="4A5B4521" w14:textId="77777777" w:rsidR="00AE4006" w:rsidRDefault="00AE4006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dxa"/>
          </w:tcPr>
          <w:p w14:paraId="2A77CFB7" w14:textId="77777777" w:rsidR="00AE4006" w:rsidRDefault="00533FDB" w:rsidP="00533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010" w:type="dxa"/>
          </w:tcPr>
          <w:p w14:paraId="51687952" w14:textId="77777777" w:rsidR="00AE4006" w:rsidRDefault="00AE4006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E4006" w14:paraId="5B3A3004" w14:textId="77777777" w:rsidTr="008C67CB">
        <w:trPr>
          <w:trHeight w:val="268"/>
        </w:trPr>
        <w:tc>
          <w:tcPr>
            <w:tcW w:w="670" w:type="dxa"/>
          </w:tcPr>
          <w:p w14:paraId="009B5843" w14:textId="77777777" w:rsidR="00AE4006" w:rsidRDefault="00533FDB" w:rsidP="00533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7" w:type="dxa"/>
          </w:tcPr>
          <w:p w14:paraId="6295AA33" w14:textId="77777777" w:rsidR="00AE4006" w:rsidRDefault="00AE4006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dxa"/>
          </w:tcPr>
          <w:p w14:paraId="22AF58A5" w14:textId="77777777" w:rsidR="00AE4006" w:rsidRDefault="00533FDB" w:rsidP="00533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25" w:type="dxa"/>
          </w:tcPr>
          <w:p w14:paraId="3BE88962" w14:textId="77777777" w:rsidR="00AE4006" w:rsidRDefault="00AE4006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dxa"/>
          </w:tcPr>
          <w:p w14:paraId="62EB4D77" w14:textId="77777777" w:rsidR="00AE4006" w:rsidRDefault="00533FDB" w:rsidP="00533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010" w:type="dxa"/>
          </w:tcPr>
          <w:p w14:paraId="7807B867" w14:textId="77777777" w:rsidR="00AE4006" w:rsidRDefault="00AE4006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E4006" w14:paraId="3C0857AC" w14:textId="77777777" w:rsidTr="008C67CB">
        <w:trPr>
          <w:trHeight w:val="272"/>
        </w:trPr>
        <w:tc>
          <w:tcPr>
            <w:tcW w:w="670" w:type="dxa"/>
          </w:tcPr>
          <w:p w14:paraId="6250F92B" w14:textId="77777777" w:rsidR="00AE4006" w:rsidRDefault="00533FDB" w:rsidP="00533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7" w:type="dxa"/>
          </w:tcPr>
          <w:p w14:paraId="5773E027" w14:textId="77777777" w:rsidR="00AE4006" w:rsidRDefault="00AE4006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dxa"/>
          </w:tcPr>
          <w:p w14:paraId="136B29D6" w14:textId="77777777" w:rsidR="00AE4006" w:rsidRDefault="00533FDB" w:rsidP="00533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25" w:type="dxa"/>
          </w:tcPr>
          <w:p w14:paraId="1130BF47" w14:textId="77777777" w:rsidR="00AE4006" w:rsidRDefault="00AE4006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dxa"/>
          </w:tcPr>
          <w:p w14:paraId="1626B3AE" w14:textId="77777777" w:rsidR="00AE4006" w:rsidRDefault="00533FDB" w:rsidP="00533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010" w:type="dxa"/>
          </w:tcPr>
          <w:p w14:paraId="65C7C61E" w14:textId="77777777" w:rsidR="00AE4006" w:rsidRDefault="00AE4006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E4006" w14:paraId="3BC8F688" w14:textId="77777777" w:rsidTr="008C67CB">
        <w:trPr>
          <w:trHeight w:val="132"/>
        </w:trPr>
        <w:tc>
          <w:tcPr>
            <w:tcW w:w="670" w:type="dxa"/>
          </w:tcPr>
          <w:p w14:paraId="2718351B" w14:textId="77777777" w:rsidR="00AE4006" w:rsidRDefault="00533FDB" w:rsidP="00533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7" w:type="dxa"/>
          </w:tcPr>
          <w:p w14:paraId="66BA1B8E" w14:textId="77777777" w:rsidR="00AE4006" w:rsidRDefault="00AE4006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dxa"/>
          </w:tcPr>
          <w:p w14:paraId="0CC0131F" w14:textId="77777777" w:rsidR="00AE4006" w:rsidRDefault="00533FDB" w:rsidP="00533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25" w:type="dxa"/>
          </w:tcPr>
          <w:p w14:paraId="3FAA3B64" w14:textId="77777777" w:rsidR="00AE4006" w:rsidRDefault="00AE4006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dxa"/>
          </w:tcPr>
          <w:p w14:paraId="00B54ED6" w14:textId="77777777" w:rsidR="00AE4006" w:rsidRDefault="00533FDB" w:rsidP="00533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010" w:type="dxa"/>
          </w:tcPr>
          <w:p w14:paraId="469E239C" w14:textId="77777777" w:rsidR="00AE4006" w:rsidRDefault="00AE4006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E4006" w14:paraId="233AED86" w14:textId="77777777" w:rsidTr="008C67CB">
        <w:trPr>
          <w:trHeight w:val="274"/>
        </w:trPr>
        <w:tc>
          <w:tcPr>
            <w:tcW w:w="670" w:type="dxa"/>
          </w:tcPr>
          <w:p w14:paraId="27A6A310" w14:textId="77777777" w:rsidR="00AE4006" w:rsidRDefault="00533FDB" w:rsidP="00533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7" w:type="dxa"/>
          </w:tcPr>
          <w:p w14:paraId="3ECA669E" w14:textId="77777777" w:rsidR="00AE4006" w:rsidRDefault="00AE4006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dxa"/>
          </w:tcPr>
          <w:p w14:paraId="75CF9203" w14:textId="77777777" w:rsidR="00AE4006" w:rsidRDefault="00533FDB" w:rsidP="00533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925" w:type="dxa"/>
          </w:tcPr>
          <w:p w14:paraId="37217C65" w14:textId="77777777" w:rsidR="00AE4006" w:rsidRDefault="00AE4006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dxa"/>
          </w:tcPr>
          <w:p w14:paraId="1AADF98C" w14:textId="77777777" w:rsidR="00AE4006" w:rsidRDefault="00533FDB" w:rsidP="00533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010" w:type="dxa"/>
          </w:tcPr>
          <w:p w14:paraId="1F4B34F2" w14:textId="77777777" w:rsidR="00AE4006" w:rsidRDefault="00AE4006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3FDB" w14:paraId="12498001" w14:textId="77777777" w:rsidTr="008C67CB">
        <w:trPr>
          <w:trHeight w:val="283"/>
        </w:trPr>
        <w:tc>
          <w:tcPr>
            <w:tcW w:w="670" w:type="dxa"/>
          </w:tcPr>
          <w:p w14:paraId="26B6FDB4" w14:textId="77777777" w:rsidR="00533FDB" w:rsidRDefault="00533FDB" w:rsidP="00533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7" w:type="dxa"/>
          </w:tcPr>
          <w:p w14:paraId="552FBBEE" w14:textId="77777777" w:rsidR="00533FDB" w:rsidRDefault="00533FDB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dxa"/>
          </w:tcPr>
          <w:p w14:paraId="234975A0" w14:textId="77777777" w:rsidR="00533FDB" w:rsidRDefault="00533FDB" w:rsidP="00533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25" w:type="dxa"/>
          </w:tcPr>
          <w:p w14:paraId="54323EA2" w14:textId="77777777" w:rsidR="00533FDB" w:rsidRDefault="00533FDB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dxa"/>
          </w:tcPr>
          <w:p w14:paraId="2699BFF1" w14:textId="77777777" w:rsidR="00533FDB" w:rsidRDefault="00533FDB" w:rsidP="00533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010" w:type="dxa"/>
          </w:tcPr>
          <w:p w14:paraId="73655A63" w14:textId="77777777" w:rsidR="00533FDB" w:rsidRDefault="00533FDB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3FDB" w14:paraId="0746CDE8" w14:textId="77777777" w:rsidTr="008C67CB">
        <w:trPr>
          <w:trHeight w:val="130"/>
        </w:trPr>
        <w:tc>
          <w:tcPr>
            <w:tcW w:w="670" w:type="dxa"/>
          </w:tcPr>
          <w:p w14:paraId="28C0598B" w14:textId="77777777" w:rsidR="00533FDB" w:rsidRDefault="00533FDB" w:rsidP="00533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7" w:type="dxa"/>
          </w:tcPr>
          <w:p w14:paraId="7637DF4B" w14:textId="77777777" w:rsidR="00533FDB" w:rsidRDefault="00533FDB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dxa"/>
          </w:tcPr>
          <w:p w14:paraId="587E2A1E" w14:textId="77777777" w:rsidR="00533FDB" w:rsidRDefault="00533FDB" w:rsidP="00533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25" w:type="dxa"/>
          </w:tcPr>
          <w:p w14:paraId="7B22B40F" w14:textId="77777777" w:rsidR="00533FDB" w:rsidRDefault="00533FDB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dxa"/>
          </w:tcPr>
          <w:p w14:paraId="7D62AA9E" w14:textId="77777777" w:rsidR="00533FDB" w:rsidRDefault="00533FDB" w:rsidP="00533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010" w:type="dxa"/>
          </w:tcPr>
          <w:p w14:paraId="4D386350" w14:textId="77777777" w:rsidR="00533FDB" w:rsidRDefault="00533FDB" w:rsidP="00C36A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4C8C23E" w14:textId="77777777" w:rsidR="00514C83" w:rsidRPr="00CA4A7F" w:rsidRDefault="00514C83" w:rsidP="00C36A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A4A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2.Условия и сроки предоставления платных медицинских услуг</w:t>
      </w:r>
    </w:p>
    <w:p w14:paraId="665A5949" w14:textId="46988766" w:rsidR="008D136B" w:rsidRPr="00CA4A7F" w:rsidRDefault="009769F2" w:rsidP="002D74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="008D136B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136B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ИСПОЛНИТЕЛЬ обязуется осуществить качественное</w:t>
      </w:r>
      <w:r w:rsidR="00E206D5" w:rsidRPr="00E206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136B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="008D136B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ую</w:t>
      </w:r>
      <w:proofErr w:type="spellEnd"/>
      <w:r w:rsidR="003E48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3E481C">
        <w:rPr>
          <w:rFonts w:ascii="Times New Roman" w:hAnsi="Times New Roman" w:cs="Times New Roman"/>
          <w:color w:val="000000" w:themeColor="text1"/>
          <w:sz w:val="20"/>
          <w:szCs w:val="20"/>
        </w:rPr>
        <w:t>ый</w:t>
      </w:r>
      <w:proofErr w:type="spellEnd"/>
      <w:r w:rsidR="008D136B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3328A8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услугу (</w:t>
      </w:r>
      <w:r w:rsidR="008D136B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обследование,</w:t>
      </w:r>
      <w:r w:rsidR="003E481C" w:rsidRPr="003E481C">
        <w:t xml:space="preserve"> </w:t>
      </w:r>
      <w:proofErr w:type="gramStart"/>
      <w:r w:rsidR="003E481C" w:rsidRPr="003E481C">
        <w:rPr>
          <w:rFonts w:ascii="Times New Roman" w:hAnsi="Times New Roman" w:cs="Times New Roman"/>
          <w:color w:val="000000" w:themeColor="text1"/>
          <w:sz w:val="20"/>
          <w:szCs w:val="20"/>
        </w:rPr>
        <w:t>исследование,</w:t>
      </w:r>
      <w:r w:rsidR="003E48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136B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лечение</w:t>
      </w:r>
      <w:proofErr w:type="gramEnd"/>
      <w:r w:rsidR="008D136B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, консультацию, медицинский осмотр</w:t>
      </w:r>
      <w:r w:rsidR="003328A8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8D136B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136B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(нужное подчеркнуть) врачом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136B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="008D136B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ами</w:t>
      </w:r>
      <w:proofErr w:type="spellEnd"/>
      <w:r w:rsidR="008D136B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) специалистом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136B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="008D136B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ами</w:t>
      </w:r>
      <w:proofErr w:type="spellEnd"/>
      <w:r w:rsidR="008D136B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8D136B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течении</w:t>
      </w:r>
      <w:r w:rsidR="00BF18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136B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</w:t>
      </w:r>
      <w:r w:rsidR="002D74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136B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(суток) со дня подписания договора.</w:t>
      </w:r>
    </w:p>
    <w:p w14:paraId="332037DC" w14:textId="77777777" w:rsidR="009375E7" w:rsidRPr="00CA4A7F" w:rsidRDefault="00761281" w:rsidP="00EB70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="009769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</w:t>
      </w: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ПОТРЕБИТЕЛЬ имеет право получить бесплатную медицинскую помощь в рамках </w:t>
      </w:r>
      <w:proofErr w:type="gramStart"/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Программы  государственных</w:t>
      </w:r>
      <w:proofErr w:type="gramEnd"/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гарантий бесплатного оказания гражданам РФ медицинской помощи, утвержденной Министерством здравоохранения РФ, но изъявляет желание получить медицинские услуги, не включенные в вышеуказанную программу на платной основе у ИСПОЛНИТЕЛЯ.    </w:t>
      </w:r>
    </w:p>
    <w:p w14:paraId="760BD3CD" w14:textId="77777777" w:rsidR="00873851" w:rsidRPr="00CA4A7F" w:rsidRDefault="009769F2" w:rsidP="00EB70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="001257E9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  <w:r w:rsidR="0099340A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ПОТРЕБИТЕЛЯ. Без согласия ПОТРЕБИТЕЛЯ ИСПОЛНИТЕЛЬ не</w:t>
      </w:r>
      <w:r w:rsidR="00F67A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вправе</w:t>
      </w:r>
      <w:r w:rsidR="0099340A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предоставить дополнительные медицинские услуги на возмездной основе.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ПОТРЕБИТЕЛЬ при внезапных острых заболеваниях, состояниях, обострениях хронических заболеваний, такие медицинск</w:t>
      </w:r>
      <w:r w:rsidR="00873851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ие услуги оказываются б</w:t>
      </w:r>
      <w:r w:rsidR="009375E7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ез взимания </w:t>
      </w:r>
      <w:proofErr w:type="gramStart"/>
      <w:r w:rsidR="009375E7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платы </w:t>
      </w:r>
      <w:r w:rsidR="00873851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</w:t>
      </w:r>
      <w:proofErr w:type="gramEnd"/>
      <w:r w:rsidR="00873851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соответствии с Федеральным законом « Об основах охраны здоровья граждан в Российской Федерации».</w:t>
      </w:r>
    </w:p>
    <w:p w14:paraId="3EC95A5B" w14:textId="77777777" w:rsidR="005A723A" w:rsidRPr="00CA4A7F" w:rsidRDefault="005A723A" w:rsidP="00C36A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A4A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3.Стоимость платных медицинских услуг, срок и порядок их оплаты.</w:t>
      </w:r>
    </w:p>
    <w:p w14:paraId="70480394" w14:textId="24746267" w:rsidR="00DC21D8" w:rsidRDefault="005A723A" w:rsidP="00EB70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  <w:proofErr w:type="gramStart"/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1.Стоимость</w:t>
      </w:r>
      <w:proofErr w:type="gramEnd"/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предоставления медицинской услуги, согласно п.1.1 договора состаляет_______________________________________________</w:t>
      </w:r>
      <w:r w:rsidR="00F67AAE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</w:t>
      </w:r>
      <w:r w:rsidR="00DC21D8">
        <w:rPr>
          <w:rFonts w:ascii="Times New Roman" w:hAnsi="Times New Roman" w:cs="Times New Roman"/>
          <w:color w:val="000000" w:themeColor="text1"/>
          <w:sz w:val="20"/>
          <w:szCs w:val="20"/>
        </w:rPr>
        <w:t>______</w:t>
      </w:r>
      <w:r w:rsidR="004B7E2F">
        <w:rPr>
          <w:rFonts w:ascii="Times New Roman" w:hAnsi="Times New Roman" w:cs="Times New Roman"/>
          <w:color w:val="000000" w:themeColor="text1"/>
          <w:sz w:val="20"/>
          <w:szCs w:val="20"/>
        </w:rPr>
        <w:t>_______________</w:t>
      </w:r>
      <w:r w:rsidR="00DC21D8">
        <w:rPr>
          <w:rFonts w:ascii="Times New Roman" w:hAnsi="Times New Roman" w:cs="Times New Roman"/>
          <w:color w:val="000000" w:themeColor="text1"/>
          <w:sz w:val="20"/>
          <w:szCs w:val="20"/>
        </w:rPr>
        <w:t>________</w:t>
      </w:r>
    </w:p>
    <w:p w14:paraId="15BE4AD1" w14:textId="77777777" w:rsidR="005A723A" w:rsidRPr="00CA4A7F" w:rsidRDefault="009375E7" w:rsidP="00EB70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3.2. ПОТРЕБИТ</w:t>
      </w:r>
      <w:r w:rsidR="005A723A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ЕЛЬ обязуется оплатить получаемую Услугу</w:t>
      </w:r>
      <w:r w:rsidR="005C7B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выполненную в полном объёме после её принятия ПОТРЕБИТЕЛЕМ. С согласия ПОТРЕБИТЕЛЯ услуга может быть оплачена им при заключении договора</w:t>
      </w:r>
      <w:r w:rsidR="005A723A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порядке 100% предоплаты до получения Услуги путем внесе</w:t>
      </w:r>
      <w:r w:rsidR="005C7B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ния наличных денежных средств в </w:t>
      </w:r>
      <w:r w:rsidR="005A723A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кассу Учреждения, согласно действующим </w:t>
      </w:r>
      <w:r w:rsidR="00C93B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утвержденным </w:t>
      </w:r>
      <w:r w:rsidR="00DC21D8">
        <w:rPr>
          <w:rFonts w:ascii="Times New Roman" w:hAnsi="Times New Roman" w:cs="Times New Roman"/>
          <w:color w:val="000000" w:themeColor="text1"/>
          <w:sz w:val="20"/>
          <w:szCs w:val="20"/>
        </w:rPr>
        <w:t>тарифам,</w:t>
      </w:r>
      <w:r w:rsidR="005A723A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ИСПОЛНИТЕЛЬ  </w:t>
      </w:r>
      <w:r w:rsidR="00EE4C42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обязан выдать ПОТРЕБИТЕЛЮ кассовый чек</w:t>
      </w: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E4C42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(квитанцию), подтверждающий приём наличных денег. ПОТРЕБИТЕЛЬ  с порядком, условиями и оплатой указанной медицинской услуги ознакомлен и согласен.</w:t>
      </w:r>
    </w:p>
    <w:p w14:paraId="4048E5C1" w14:textId="77777777" w:rsidR="00EE4C42" w:rsidRPr="00CA4A7F" w:rsidRDefault="00EE4C42" w:rsidP="00EB70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3.3. ИСПОЛНИТЕЛЬ после исполнения договора выдаёт ПОТРЕБИТЕЛЮ медицинские документы (копии медицинских документов, выписки из медицинских документов)</w:t>
      </w:r>
      <w:r w:rsidR="005C7B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отражающие состояние его здоровья после получения платных медицинских услуг</w:t>
      </w:r>
      <w:r w:rsidR="001322D6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7A2EEEF" w14:textId="77777777" w:rsidR="003010CD" w:rsidRPr="00CA4A7F" w:rsidRDefault="003010CD" w:rsidP="00C36A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A4A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4. Ответственность сторон</w:t>
      </w:r>
    </w:p>
    <w:p w14:paraId="50B52E26" w14:textId="77777777" w:rsidR="003010CD" w:rsidRPr="00CA4A7F" w:rsidRDefault="003010CD" w:rsidP="00EB70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4.1. В случае неисполнения или ненадлежащего исполнения сторонами своих обязательств по настоящему договору,</w:t>
      </w:r>
      <w:r w:rsidR="005C7B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стороны несут ответственность в</w:t>
      </w: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соответствии с действующим законодательством РФ. ИСПОЛНИТЕЛЬ не несёт ответственности (за результаты оказания услуги) в случаях несоблюдения ПОТРЕБИТЕЛЕМ </w:t>
      </w:r>
      <w:r w:rsidR="00C93B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рекомендаций </w:t>
      </w: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по лечению и иных неправомерных действий.</w:t>
      </w:r>
    </w:p>
    <w:p w14:paraId="51B85426" w14:textId="77777777" w:rsidR="003010CD" w:rsidRPr="00CA4A7F" w:rsidRDefault="003010CD" w:rsidP="00EB70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4.2. В случае</w:t>
      </w:r>
      <w:r w:rsidR="000F415A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возникновения споров по вопросам, предусмотренным настоящим Договором или в связи с ним, Стороны примут все меры к разрешению их путём переговоров. В случае невозможности их разрешения таким путём они будут рассмотрены в соответствии с порядком, установленным законодательством.</w:t>
      </w:r>
    </w:p>
    <w:p w14:paraId="278128AC" w14:textId="77777777" w:rsidR="000F415A" w:rsidRPr="00CA4A7F" w:rsidRDefault="000F415A" w:rsidP="00EB70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4.3. Вред</w:t>
      </w:r>
      <w:r w:rsidR="00621F65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, п</w:t>
      </w: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ричинённый жизни или здоровью ПОТРЕБИТЕЛЮ в результате</w:t>
      </w:r>
      <w:r w:rsidR="00621F65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предоставления некачественной платной медицинской услуги, подлежит возмещению ИСПОЛНИТЕЛЕМ  в соответствии с законодательством РФ</w:t>
      </w:r>
      <w:r w:rsidR="0017197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102136C" w14:textId="77777777" w:rsidR="00184F38" w:rsidRPr="00CA4A7F" w:rsidRDefault="00184F38" w:rsidP="00C36A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A4A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5. Порядок изменения и расторжения договора</w:t>
      </w:r>
    </w:p>
    <w:p w14:paraId="67AFCDE7" w14:textId="77777777" w:rsidR="00184F38" w:rsidRPr="00CA4A7F" w:rsidRDefault="00526007" w:rsidP="00EB70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5.1. </w:t>
      </w:r>
      <w:r w:rsidR="0017197B">
        <w:rPr>
          <w:rFonts w:ascii="Times New Roman" w:hAnsi="Times New Roman" w:cs="Times New Roman"/>
          <w:color w:val="000000" w:themeColor="text1"/>
          <w:sz w:val="20"/>
          <w:szCs w:val="20"/>
        </w:rPr>
        <w:t>Настоящий договор составлен в двух</w:t>
      </w: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экземплярах</w:t>
      </w:r>
      <w:r w:rsidR="0017197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Каждый из них имеет одинаковую юридическую силу. Вступает в силу с момента его подписания и действует до получения ПОТРЕБИТЕЛЕМ Услуги. Настоящий договор без подписания ПОТРЕБИТЕЛЕМ </w:t>
      </w:r>
      <w:r w:rsidR="00B011C7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юридической силы не имеет.</w:t>
      </w:r>
    </w:p>
    <w:p w14:paraId="5E7B158C" w14:textId="77777777" w:rsidR="005A723A" w:rsidRPr="00CA4A7F" w:rsidRDefault="001928C2" w:rsidP="00EB70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5.2. Договор будет считаться прекращённым после выполнения всех</w:t>
      </w:r>
      <w:r w:rsidR="00CD37EA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взаимных обязательств и урегулирования всех расчётов между сторонами. В случае отказа ПОТРЕБИТЕЛЯ посл</w:t>
      </w:r>
      <w:r w:rsidR="009769F2">
        <w:rPr>
          <w:rFonts w:ascii="Times New Roman" w:hAnsi="Times New Roman" w:cs="Times New Roman"/>
          <w:color w:val="000000" w:themeColor="text1"/>
          <w:sz w:val="20"/>
          <w:szCs w:val="20"/>
        </w:rPr>
        <w:t>е заключения договора от получения</w:t>
      </w:r>
      <w:r w:rsidR="00CD37EA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медицинских услуг договор расторгается. ИСПОЛНИТЕЛЬ  информирует ПОТРЕБИТЕЛЯ о расторжении договора по инициативе ПОТРЕБИТЕЛЕМ, при этом ПОТРЕБИТЕЛЬ оплачивает ИСПОЛНИТЕЛЮ фактически понесённые ИСПОЛНИТЕЛЕМ расходы, связанные с исполнением обязательств по договору.</w:t>
      </w:r>
    </w:p>
    <w:p w14:paraId="32F674A7" w14:textId="77777777" w:rsidR="00CD37EA" w:rsidRPr="00CA4A7F" w:rsidRDefault="00CD37EA" w:rsidP="00EB70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5.3. Любые изменения и </w:t>
      </w:r>
      <w:r w:rsidR="006B70BE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дополнения к настоящему договору должны быть составлены в письменной форме и подписаны Сторонами либо их уполномоченными представителями.</w:t>
      </w:r>
    </w:p>
    <w:p w14:paraId="33E5E783" w14:textId="77777777" w:rsidR="00656F91" w:rsidRDefault="006B70BE" w:rsidP="00EB70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5.4. Стороны признают равную юридическую силу собственноручной подписи и факсимильной подписи настоящего договора, а также на иных документах, имею</w:t>
      </w:r>
      <w:r w:rsidR="00CA4A7F"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щих значение для его исполнения</w:t>
      </w:r>
      <w:r w:rsidRPr="00CA4A7F">
        <w:rPr>
          <w:rFonts w:ascii="Times New Roman" w:hAnsi="Times New Roman" w:cs="Times New Roman"/>
          <w:color w:val="000000" w:themeColor="text1"/>
          <w:sz w:val="20"/>
          <w:szCs w:val="20"/>
        </w:rPr>
        <w:t>, изменения и прекращения.</w:t>
      </w:r>
    </w:p>
    <w:p w14:paraId="15EF52F3" w14:textId="77777777" w:rsidR="00EB7026" w:rsidRPr="00C36A6C" w:rsidRDefault="00C36A6C" w:rsidP="00C36A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36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 w:rsidR="00EB7026" w:rsidRPr="00C36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Юридические адреса и подписи сторон</w:t>
      </w:r>
    </w:p>
    <w:tbl>
      <w:tblPr>
        <w:tblStyle w:val="a3"/>
        <w:tblW w:w="11016" w:type="dxa"/>
        <w:tblLook w:val="04A0" w:firstRow="1" w:lastRow="0" w:firstColumn="1" w:lastColumn="0" w:noHBand="0" w:noVBand="1"/>
      </w:tblPr>
      <w:tblGrid>
        <w:gridCol w:w="5495"/>
        <w:gridCol w:w="5521"/>
      </w:tblGrid>
      <w:tr w:rsidR="00EB7026" w14:paraId="0EDB7A7D" w14:textId="77777777" w:rsidTr="008C67CB">
        <w:trPr>
          <w:trHeight w:val="64"/>
        </w:trPr>
        <w:tc>
          <w:tcPr>
            <w:tcW w:w="5495" w:type="dxa"/>
          </w:tcPr>
          <w:p w14:paraId="194DFD43" w14:textId="77777777" w:rsidR="00EB7026" w:rsidRPr="00CA4A7F" w:rsidRDefault="00EB7026" w:rsidP="00EB7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4A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«Исполнитель»</w:t>
            </w:r>
          </w:p>
          <w:p w14:paraId="0708B708" w14:textId="77777777" w:rsidR="0032458D" w:rsidRDefault="0032458D" w:rsidP="00EB7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5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ГБУЗ Р</w:t>
            </w:r>
            <w:r w:rsidR="00DC06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еспублики </w:t>
            </w:r>
            <w:r w:rsidRPr="003245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DC06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ордовия</w:t>
            </w:r>
            <w:r w:rsidRPr="003245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«Ардатовская РБ»</w:t>
            </w:r>
          </w:p>
          <w:p w14:paraId="74627490" w14:textId="77777777" w:rsidR="00EB7026" w:rsidRPr="00CA4A7F" w:rsidRDefault="00EB7026" w:rsidP="00EB7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4A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Юридический адрес</w:t>
            </w:r>
            <w:r w:rsidR="003245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001E9D2C" w14:textId="77777777" w:rsidR="000E21DF" w:rsidRDefault="00EB7026" w:rsidP="00EB7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4A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431860,</w:t>
            </w:r>
            <w:r w:rsidR="00140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Республика Мордовия, </w:t>
            </w:r>
            <w:r w:rsidRPr="00CA4A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Ардатов,</w:t>
            </w:r>
          </w:p>
          <w:p w14:paraId="318040FB" w14:textId="77777777" w:rsidR="00EB7026" w:rsidRDefault="00EB7026" w:rsidP="00EB7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4A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пер.</w:t>
            </w:r>
            <w:r w:rsidR="00F6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4A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Луначарского, д.1</w:t>
            </w:r>
          </w:p>
          <w:p w14:paraId="2049A62B" w14:textId="77777777" w:rsidR="001400B9" w:rsidRPr="00CA4A7F" w:rsidRDefault="001400B9" w:rsidP="00EB7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Тел./факс (883431) 31-073, 32-338</w:t>
            </w:r>
          </w:p>
          <w:p w14:paraId="44787E56" w14:textId="77777777" w:rsidR="001B05FC" w:rsidRDefault="001B05FC" w:rsidP="00EB7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 1301060541/</w:t>
            </w:r>
            <w:r w:rsidR="00140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КПП 130101001</w:t>
            </w:r>
          </w:p>
          <w:p w14:paraId="5D93845A" w14:textId="77777777" w:rsidR="003C7B47" w:rsidRDefault="00422C4F" w:rsidP="00EB7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ОГРН 1021300547828 зарегистрирован Межрайонной инспекцией Федеральной налоговой службы №3 по Республике Мордовия </w:t>
            </w:r>
            <w:r w:rsidR="00683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  <w:r w:rsidR="003C7B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83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сентября</w:t>
            </w:r>
            <w:r w:rsidR="003C7B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</w:t>
            </w:r>
            <w:r w:rsidR="00683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3C7B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за гос. рег. </w:t>
            </w:r>
            <w:r w:rsidR="00683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3C7B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омером</w:t>
            </w:r>
            <w:r w:rsidR="006830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001459103</w:t>
            </w:r>
          </w:p>
          <w:p w14:paraId="7F496C19" w14:textId="77777777" w:rsidR="001B05FC" w:rsidRDefault="001B05FC" w:rsidP="00EB7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70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Р/с </w:t>
            </w:r>
            <w:r w:rsidR="00DC068A" w:rsidRPr="00DC068A">
              <w:rPr>
                <w:rFonts w:ascii="Times New Roman" w:hAnsi="Times New Roman" w:cs="Times New Roman"/>
                <w:sz w:val="20"/>
              </w:rPr>
              <w:t>406018</w:t>
            </w:r>
            <w:r w:rsidR="00C468D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68A" w:rsidRPr="00DC068A">
              <w:rPr>
                <w:rFonts w:ascii="Times New Roman" w:hAnsi="Times New Roman" w:cs="Times New Roman"/>
                <w:sz w:val="20"/>
              </w:rPr>
              <w:t>10552891000001</w:t>
            </w:r>
          </w:p>
          <w:p w14:paraId="3EC50181" w14:textId="77777777" w:rsidR="0032458D" w:rsidRDefault="0068309E" w:rsidP="00EB7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Отделение НБ</w:t>
            </w:r>
            <w:r w:rsidR="003245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</w:t>
            </w:r>
            <w:r w:rsidR="00377C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еспублик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3245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</w:t>
            </w:r>
            <w:r w:rsidR="00377C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ордовия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6D7869C" w14:textId="5CBC4E3C" w:rsidR="001B05FC" w:rsidRDefault="001B05FC" w:rsidP="00EB7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БИК 048952001</w:t>
            </w:r>
          </w:p>
          <w:p w14:paraId="3F123C8C" w14:textId="77777777" w:rsidR="008C67CB" w:rsidRDefault="008C67CB" w:rsidP="00EB7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CD00A2" w14:textId="77777777" w:rsidR="00EB7026" w:rsidRPr="00AE0886" w:rsidRDefault="000A3300" w:rsidP="00EB702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</w:t>
            </w:r>
            <w:r w:rsidR="00EB7026" w:rsidRPr="00AE08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лавн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ый </w:t>
            </w:r>
            <w:r w:rsidR="00EB7026" w:rsidRPr="00AE08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врач_________________</w:t>
            </w:r>
            <w:r w:rsidR="00F67AAE" w:rsidRPr="00AE08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r w:rsidR="00CA06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</w:t>
            </w:r>
            <w:r w:rsidR="00CA06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7B50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Трофимов</w:t>
            </w:r>
          </w:p>
          <w:p w14:paraId="7D49938E" w14:textId="77777777" w:rsidR="00EB7026" w:rsidRDefault="00F67AAE" w:rsidP="00EB7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М.П.</w:t>
            </w:r>
          </w:p>
          <w:p w14:paraId="0AAEB503" w14:textId="77777777" w:rsidR="00EB7026" w:rsidRDefault="00EB7026" w:rsidP="00CA4A7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62E278" w14:textId="77777777" w:rsidR="00EB7026" w:rsidRDefault="00EB7026" w:rsidP="00CA4A7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1" w:type="dxa"/>
          </w:tcPr>
          <w:p w14:paraId="4B970024" w14:textId="77777777" w:rsidR="00EB7026" w:rsidRPr="00CA4A7F" w:rsidRDefault="00EB7026" w:rsidP="00EB7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4A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«Потребитель»</w:t>
            </w:r>
          </w:p>
          <w:p w14:paraId="7AED4A4E" w14:textId="77777777" w:rsidR="00EB7026" w:rsidRPr="00CA4A7F" w:rsidRDefault="00EB7026" w:rsidP="00EB7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4A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места жительства,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4A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тел.</w:t>
            </w:r>
          </w:p>
          <w:p w14:paraId="7C487B62" w14:textId="77777777" w:rsidR="00EB7026" w:rsidRPr="00CA4A7F" w:rsidRDefault="00EB7026" w:rsidP="00533FD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4A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</w:t>
            </w:r>
            <w:r w:rsidR="003E4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</w:t>
            </w:r>
            <w:r w:rsidRPr="00CA4A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</w:t>
            </w:r>
          </w:p>
          <w:p w14:paraId="03B251EC" w14:textId="77777777" w:rsidR="00AE0886" w:rsidRDefault="00AE0886" w:rsidP="00533FD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</w:t>
            </w:r>
          </w:p>
          <w:p w14:paraId="6AFD6CD3" w14:textId="77777777" w:rsidR="00EB7026" w:rsidRPr="00CA4A7F" w:rsidRDefault="00EB7026" w:rsidP="00533FD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4A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Паспорт_______________________</w:t>
            </w:r>
            <w:r w:rsidR="00AE0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</w:t>
            </w:r>
          </w:p>
          <w:p w14:paraId="1744CD4C" w14:textId="77777777" w:rsidR="00EB7026" w:rsidRDefault="00EB7026" w:rsidP="00533FD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4A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Выдан___________________________</w:t>
            </w:r>
            <w:r w:rsidR="00AE0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</w:t>
            </w:r>
          </w:p>
          <w:p w14:paraId="45848CCA" w14:textId="77777777" w:rsidR="00533FDB" w:rsidRPr="00CA4A7F" w:rsidRDefault="00533FDB" w:rsidP="00533FD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________________________________________</w:t>
            </w:r>
          </w:p>
          <w:p w14:paraId="0919F35C" w14:textId="77777777" w:rsidR="000A3300" w:rsidRDefault="000A3300" w:rsidP="00533FD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</w:t>
            </w:r>
          </w:p>
          <w:p w14:paraId="4399B8F5" w14:textId="77777777" w:rsidR="000A3300" w:rsidRDefault="000A3300" w:rsidP="00533FD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59731B" w14:textId="77777777" w:rsidR="000A3300" w:rsidRDefault="000A3300" w:rsidP="00533FD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1A1C66D" w14:textId="77777777" w:rsidR="00EB7026" w:rsidRDefault="00EB7026" w:rsidP="00533FD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4A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="00AE0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CA4A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AE0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CA4A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О________________________________</w:t>
            </w:r>
          </w:p>
          <w:p w14:paraId="26460191" w14:textId="77777777" w:rsidR="003E481C" w:rsidRDefault="003E481C" w:rsidP="00533FD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__________________ (подпись потребителя)</w:t>
            </w:r>
          </w:p>
          <w:p w14:paraId="66B6D377" w14:textId="77777777" w:rsidR="003E481C" w:rsidRDefault="003E481C" w:rsidP="003E48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4F6C35D" w14:textId="7FE1C842" w:rsidR="003E481C" w:rsidRDefault="003E481C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13CC8716" w14:textId="115F8B51" w:rsidR="00F51BCE" w:rsidRDefault="00F51BCE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197067BD" w14:textId="08487D51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5FFC385F" w14:textId="6A0B6F96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53C4B232" w14:textId="3BF506CD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4212A9C2" w14:textId="610755A9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716E1A98" w14:textId="27FF3022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03E64606" w14:textId="3418F41A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3C594B75" w14:textId="48B0A251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3B4FDCF6" w14:textId="01DC938D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061534F5" w14:textId="769D5F56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0E5F7041" w14:textId="7E622847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16B0349D" w14:textId="00DF3897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0E8AAC42" w14:textId="78FF2AAE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70153E38" w14:textId="7A00ED3E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109A49F4" w14:textId="0A13D4CF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35D7C165" w14:textId="31232260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2BEA78D2" w14:textId="5D29CFC0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2813F32F" w14:textId="20652446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632D4EDE" w14:textId="5C3798C0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5BEBF27D" w14:textId="05C27F1A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1192CC2F" w14:textId="47AFE258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418B1772" w14:textId="100F4337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34923D71" w14:textId="694BF52F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220A03D0" w14:textId="75410013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59ACDDF9" w14:textId="57CC8A13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5CD9D4F7" w14:textId="2BCBEE4F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498219BA" w14:textId="1F21C3EC" w:rsidR="00801FC9" w:rsidRDefault="00801FC9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168D524D" w14:textId="4DF7DB12" w:rsidR="00F51BCE" w:rsidRDefault="00F51BCE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440C5D5D" w14:textId="29669553" w:rsidR="00F51BCE" w:rsidRDefault="00F51BCE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p w14:paraId="13D68C6D" w14:textId="77777777" w:rsidR="00F51BCE" w:rsidRDefault="00F51BCE" w:rsidP="00F51BC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Добровольное информационное согласие об объеме и условиях оказываемых платных медицинских услуг</w:t>
      </w:r>
    </w:p>
    <w:p w14:paraId="28D5E53A" w14:textId="77777777" w:rsidR="00F51BCE" w:rsidRDefault="00F51BCE" w:rsidP="00F51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г. Ардатов                                                                                              «_____»________________20___г.</w:t>
      </w:r>
    </w:p>
    <w:p w14:paraId="30C79B51" w14:textId="77777777" w:rsidR="00F51BCE" w:rsidRDefault="00F51BCE" w:rsidP="00F51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Я, ________________________________________________________________________________, </w:t>
      </w:r>
    </w:p>
    <w:p w14:paraId="749E4392" w14:textId="77777777" w:rsidR="00F51BCE" w:rsidRDefault="00F51BCE" w:rsidP="00F51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договора на оказание платных медицинских услуг, желаю получить платные медицинские услуги в Государственном бюджетном учреждении здравоохранения Республики Мордовия «Ардатовская районная больница», при этом мне разъяснено, что при представлении платных медицинских услуг соблюдаются порядки оказания медицинской помощи, утвержденные Министерством здравоохранения Российской Федерации, и мною осознано следующее:</w:t>
      </w:r>
    </w:p>
    <w:p w14:paraId="76932D60" w14:textId="77777777" w:rsidR="00F51BCE" w:rsidRDefault="00F51BCE" w:rsidP="00F51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1.Я, получив от сотрудников ГБУЗ Республики Мордовия «Ардатовская РБ» полную информацию о возможности и условиях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даю свое согласие на оказание мне платных медицинских услуг и готов их оплатить. </w:t>
      </w:r>
    </w:p>
    <w:p w14:paraId="0740A71A" w14:textId="77777777" w:rsidR="00F51BCE" w:rsidRDefault="00F51BCE" w:rsidP="00F51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Мне разъяснено и я осознал (а), что проводимое лечение мне не гарантирует100 % результат и что при проведении медицинской услуги и после нее, как в ближайшем, так и в отделенном периоде, возможны различные осложнения. </w:t>
      </w:r>
    </w:p>
    <w:p w14:paraId="56574139" w14:textId="77777777" w:rsidR="00F51BCE" w:rsidRDefault="00F51BCE" w:rsidP="00F51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Мне разъяснено и я осознал (а), что несоблюдение указаний (рекомендаций) исполнителя,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 </w:t>
      </w:r>
    </w:p>
    <w:p w14:paraId="6C6E0B0F" w14:textId="77777777" w:rsidR="00F51BCE" w:rsidRDefault="00F51BCE" w:rsidP="00F51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Я поставил (а)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 и известных мне травмах, операциях, заболеваниях, об экологических и производственных факторах физической, химической или биологической природы, воздействующих на меня во время жизнедеятельности, о принимаемых лекарственных средствах.</w:t>
      </w:r>
    </w:p>
    <w:p w14:paraId="54AB391B" w14:textId="77777777" w:rsidR="00F51BCE" w:rsidRDefault="00F51BCE" w:rsidP="00F51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Я согласен (согласна) с тем, что используемая технология медицинской помощи не может полностью исключить вероятность возникновения побочных эффектов и осложнений, обусловленных биологическими особенностями организма, и в случае, когда услуга оказана с соблюдением всех необходимых требований, ГБУЗ Республики Мордовия «Ардатовская РБ» не несет ответственности за их возникновение. </w:t>
      </w:r>
    </w:p>
    <w:p w14:paraId="47BAA7FC" w14:textId="77777777" w:rsidR="00F51BCE" w:rsidRDefault="00F51BCE" w:rsidP="00F51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6.Виды выбранных мною платных медицинских услуг согласованы с врачом, и я даю свое согласие на их оплату в кассу ГБУЗ Республики Мордовия «Ардатовская РБ». </w:t>
      </w:r>
    </w:p>
    <w:p w14:paraId="5ECB4CF4" w14:textId="77777777" w:rsidR="00F51BCE" w:rsidRDefault="00F51BCE" w:rsidP="00F51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Я ознакомлен (на) с действующим прейскурантом платных медицинских услуг и согласен (на) оплатить стоимость указанной медицинской услуги в соответствии с ним. </w:t>
      </w:r>
    </w:p>
    <w:p w14:paraId="385427C0" w14:textId="77777777" w:rsidR="00F51BCE" w:rsidRDefault="00F51BCE" w:rsidP="00F51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8. Я проинформирован (а), что по поводу имеющегося у меня заболевания могу получить медицинскую помощь в других медицинских организациях, и подтверждаю свое согласие на получение указанной медицинской услуги в ГБУЗ Республики Мордовия «Ардатовская РБ». </w:t>
      </w:r>
    </w:p>
    <w:p w14:paraId="0F85B4F0" w14:textId="77777777" w:rsidR="00F51BCE" w:rsidRDefault="00F51BCE" w:rsidP="00F51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Настоящее добровольное согласие мною прочитано, я полностью понимаю преимущества предложенных мне видов медицинских услуг и даю согласие на их применение. </w:t>
      </w:r>
    </w:p>
    <w:p w14:paraId="177B19E8" w14:textId="77777777" w:rsidR="00F51BCE" w:rsidRDefault="00F51BCE" w:rsidP="00F51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ПОТРЕБИТЕЛЬ: _____________________________________________________________________________________(фамилия, имя, отчество, и подпись пациента) </w:t>
      </w:r>
    </w:p>
    <w:p w14:paraId="689D8E07" w14:textId="77777777" w:rsidR="00F51BCE" w:rsidRDefault="00F51BCE" w:rsidP="00F51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соглашение подписано пациентом на приеме у врача после проведения разъяснительной беседы и является приложением к договору об оказании платных медицинских услуг.</w:t>
      </w:r>
    </w:p>
    <w:p w14:paraId="5F7B5124" w14:textId="77777777" w:rsidR="00F51BCE" w:rsidRPr="00C62019" w:rsidRDefault="00F51BCE" w:rsidP="00C62019">
      <w:pPr>
        <w:tabs>
          <w:tab w:val="left" w:pos="8300"/>
        </w:tabs>
        <w:rPr>
          <w:rFonts w:ascii="Times New Roman" w:hAnsi="Times New Roman" w:cs="Times New Roman"/>
          <w:sz w:val="20"/>
          <w:szCs w:val="20"/>
        </w:rPr>
      </w:pPr>
    </w:p>
    <w:sectPr w:rsidR="00F51BCE" w:rsidRPr="00C62019" w:rsidSect="00EB7026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01"/>
    <w:rsid w:val="00026FFE"/>
    <w:rsid w:val="00035ED5"/>
    <w:rsid w:val="0003654E"/>
    <w:rsid w:val="00050D76"/>
    <w:rsid w:val="000651AE"/>
    <w:rsid w:val="00083D75"/>
    <w:rsid w:val="000A3300"/>
    <w:rsid w:val="000D7464"/>
    <w:rsid w:val="000E21DF"/>
    <w:rsid w:val="000F415A"/>
    <w:rsid w:val="000F4C8A"/>
    <w:rsid w:val="001257E9"/>
    <w:rsid w:val="001322D6"/>
    <w:rsid w:val="001400B9"/>
    <w:rsid w:val="0014092C"/>
    <w:rsid w:val="00145C68"/>
    <w:rsid w:val="0017197B"/>
    <w:rsid w:val="00184F38"/>
    <w:rsid w:val="001928C2"/>
    <w:rsid w:val="001B05FC"/>
    <w:rsid w:val="001F3E95"/>
    <w:rsid w:val="00237DDB"/>
    <w:rsid w:val="002D742E"/>
    <w:rsid w:val="003010CD"/>
    <w:rsid w:val="0030494B"/>
    <w:rsid w:val="00315655"/>
    <w:rsid w:val="0032458D"/>
    <w:rsid w:val="003328A8"/>
    <w:rsid w:val="00372BC4"/>
    <w:rsid w:val="00377CC6"/>
    <w:rsid w:val="00384CBE"/>
    <w:rsid w:val="003C7B47"/>
    <w:rsid w:val="003E2C6A"/>
    <w:rsid w:val="003E481C"/>
    <w:rsid w:val="00422C4F"/>
    <w:rsid w:val="004A735B"/>
    <w:rsid w:val="004B7E2F"/>
    <w:rsid w:val="00504A74"/>
    <w:rsid w:val="00514C83"/>
    <w:rsid w:val="00526007"/>
    <w:rsid w:val="00533FDB"/>
    <w:rsid w:val="00536AB4"/>
    <w:rsid w:val="00537443"/>
    <w:rsid w:val="005429AD"/>
    <w:rsid w:val="005705A2"/>
    <w:rsid w:val="00585FD4"/>
    <w:rsid w:val="005A723A"/>
    <w:rsid w:val="005C0C91"/>
    <w:rsid w:val="005C7B02"/>
    <w:rsid w:val="005E52F7"/>
    <w:rsid w:val="005F6DF2"/>
    <w:rsid w:val="00605422"/>
    <w:rsid w:val="00621F65"/>
    <w:rsid w:val="00634671"/>
    <w:rsid w:val="00646716"/>
    <w:rsid w:val="00656F91"/>
    <w:rsid w:val="00666976"/>
    <w:rsid w:val="006733B9"/>
    <w:rsid w:val="0068309E"/>
    <w:rsid w:val="006A71BB"/>
    <w:rsid w:val="006B70BE"/>
    <w:rsid w:val="006C191E"/>
    <w:rsid w:val="006F7B11"/>
    <w:rsid w:val="007136D8"/>
    <w:rsid w:val="00761281"/>
    <w:rsid w:val="00761B92"/>
    <w:rsid w:val="007A1868"/>
    <w:rsid w:val="007B505B"/>
    <w:rsid w:val="007D3773"/>
    <w:rsid w:val="007D4D0E"/>
    <w:rsid w:val="007D777B"/>
    <w:rsid w:val="007F25E4"/>
    <w:rsid w:val="00801FC9"/>
    <w:rsid w:val="00844896"/>
    <w:rsid w:val="0086067F"/>
    <w:rsid w:val="008641F0"/>
    <w:rsid w:val="0086709A"/>
    <w:rsid w:val="00873851"/>
    <w:rsid w:val="008C67CB"/>
    <w:rsid w:val="008D136B"/>
    <w:rsid w:val="008D284D"/>
    <w:rsid w:val="009375E7"/>
    <w:rsid w:val="009607EC"/>
    <w:rsid w:val="009769F2"/>
    <w:rsid w:val="0099340A"/>
    <w:rsid w:val="009934EA"/>
    <w:rsid w:val="009A06C5"/>
    <w:rsid w:val="009C2993"/>
    <w:rsid w:val="009F6132"/>
    <w:rsid w:val="00A066D7"/>
    <w:rsid w:val="00AC0D6E"/>
    <w:rsid w:val="00AE0886"/>
    <w:rsid w:val="00AE3CE3"/>
    <w:rsid w:val="00AE4006"/>
    <w:rsid w:val="00AE5B3B"/>
    <w:rsid w:val="00AF1290"/>
    <w:rsid w:val="00B011C7"/>
    <w:rsid w:val="00B64BE2"/>
    <w:rsid w:val="00B77529"/>
    <w:rsid w:val="00BA642F"/>
    <w:rsid w:val="00BE114A"/>
    <w:rsid w:val="00BF18D1"/>
    <w:rsid w:val="00C36A6C"/>
    <w:rsid w:val="00C468D1"/>
    <w:rsid w:val="00C62019"/>
    <w:rsid w:val="00C84801"/>
    <w:rsid w:val="00C93B21"/>
    <w:rsid w:val="00CA06CD"/>
    <w:rsid w:val="00CA4A7F"/>
    <w:rsid w:val="00CD37EA"/>
    <w:rsid w:val="00CE5F84"/>
    <w:rsid w:val="00D45951"/>
    <w:rsid w:val="00D60CB1"/>
    <w:rsid w:val="00DC068A"/>
    <w:rsid w:val="00DC21D8"/>
    <w:rsid w:val="00DC4EF1"/>
    <w:rsid w:val="00E076AC"/>
    <w:rsid w:val="00E14E27"/>
    <w:rsid w:val="00E17FF4"/>
    <w:rsid w:val="00E206D5"/>
    <w:rsid w:val="00E51BA0"/>
    <w:rsid w:val="00E83830"/>
    <w:rsid w:val="00EB7026"/>
    <w:rsid w:val="00EE4C42"/>
    <w:rsid w:val="00F123E1"/>
    <w:rsid w:val="00F14521"/>
    <w:rsid w:val="00F51BCE"/>
    <w:rsid w:val="00F67AAE"/>
    <w:rsid w:val="00FA6C68"/>
    <w:rsid w:val="00FC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3C80"/>
  <w15:docId w15:val="{43FCF590-2384-41FB-9B6C-B65639BE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02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C6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2655D-72D3-46C0-A345-8AB4C8B1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4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Svyatkina_EA</dc:creator>
  <cp:lastModifiedBy>Пользователь Windows</cp:lastModifiedBy>
  <cp:revision>8</cp:revision>
  <cp:lastPrinted>2023-09-20T08:33:00Z</cp:lastPrinted>
  <dcterms:created xsi:type="dcterms:W3CDTF">2023-09-04T12:33:00Z</dcterms:created>
  <dcterms:modified xsi:type="dcterms:W3CDTF">2023-09-20T08:36:00Z</dcterms:modified>
</cp:coreProperties>
</file>